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46" w:rsidRDefault="00A00FF9" w:rsidP="00C70146">
      <w:pPr>
        <w:jc w:val="center"/>
      </w:pPr>
      <w:r>
        <w:rPr>
          <w:noProof/>
        </w:rPr>
        <mc:AlternateContent>
          <mc:Choice Requires="wps">
            <w:drawing>
              <wp:anchor distT="0" distB="0" distL="114300" distR="114300" simplePos="0" relativeHeight="251661312" behindDoc="0" locked="0" layoutInCell="1" allowOverlap="1" wp14:anchorId="3A88B4D5" wp14:editId="298E3043">
                <wp:simplePos x="0" y="0"/>
                <wp:positionH relativeFrom="column">
                  <wp:posOffset>2655570</wp:posOffset>
                </wp:positionH>
                <wp:positionV relativeFrom="paragraph">
                  <wp:posOffset>-107315</wp:posOffset>
                </wp:positionV>
                <wp:extent cx="4415790" cy="417830"/>
                <wp:effectExtent l="0" t="0" r="0" b="1270"/>
                <wp:wrapSquare wrapText="bothSides"/>
                <wp:docPr id="2" name="Text Box 2"/>
                <wp:cNvGraphicFramePr/>
                <a:graphic xmlns:a="http://schemas.openxmlformats.org/drawingml/2006/main">
                  <a:graphicData uri="http://schemas.microsoft.com/office/word/2010/wordprocessingShape">
                    <wps:wsp>
                      <wps:cNvSpPr txBox="1"/>
                      <wps:spPr>
                        <a:xfrm>
                          <a:off x="0" y="0"/>
                          <a:ext cx="4415790" cy="417830"/>
                        </a:xfrm>
                        <a:prstGeom prst="rect">
                          <a:avLst/>
                        </a:prstGeom>
                        <a:noFill/>
                        <a:ln>
                          <a:noFill/>
                        </a:ln>
                        <a:effectLst/>
                      </wps:spPr>
                      <wps:txbx>
                        <w:txbxContent>
                          <w:p w:rsidR="00A00FF9" w:rsidRPr="00AC1AAB" w:rsidRDefault="00A00FF9" w:rsidP="00A00FF9">
                            <w:pPr>
                              <w:rPr>
                                <w:b/>
                                <w:noProof/>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AC1AAB">
                              <w:rPr>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gramStart"/>
                            <w:r w:rsidRPr="00AC1AAB">
                              <w:rPr>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Multidisciplinary  Education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1pt;margin-top:-8.45pt;width:347.7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" filled="f" stroked="f">
                <v:textbox>
                  <w:txbxContent>
                    <w:p w:rsidR="00A00FF9" w:rsidRPr="00AC1AAB" w:rsidRDefault="00A00FF9" w:rsidP="00A00FF9">
                      <w:pPr>
                        <w:rPr>
                          <w:b/>
                          <w:noProof/>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AC1AAB">
                        <w:rPr>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gramStart"/>
                      <w:r w:rsidRPr="00AC1AAB">
                        <w:rPr>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Multidisciplinary  Education</w:t>
                      </w:r>
                      <w:proofErr w:type="gramEnd"/>
                    </w:p>
                  </w:txbxContent>
                </v:textbox>
                <w10:wrap type="square"/>
              </v:shape>
            </w:pict>
          </mc:Fallback>
        </mc:AlternateContent>
      </w:r>
      <w:r w:rsidR="00043D4F">
        <w:rPr>
          <w:noProof/>
        </w:rPr>
        <mc:AlternateContent>
          <mc:Choice Requires="wps">
            <w:drawing>
              <wp:anchor distT="0" distB="0" distL="114300" distR="114300" simplePos="0" relativeHeight="251659264" behindDoc="0" locked="0" layoutInCell="1" allowOverlap="1" wp14:anchorId="68B356CD" wp14:editId="4315E897">
                <wp:simplePos x="0" y="0"/>
                <wp:positionH relativeFrom="column">
                  <wp:posOffset>1322705</wp:posOffset>
                </wp:positionH>
                <wp:positionV relativeFrom="paragraph">
                  <wp:posOffset>-827405</wp:posOffset>
                </wp:positionV>
                <wp:extent cx="6478270" cy="6807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6478270" cy="680720"/>
                        </a:xfrm>
                        <a:prstGeom prst="rect">
                          <a:avLst/>
                        </a:prstGeom>
                        <a:noFill/>
                        <a:ln>
                          <a:noFill/>
                        </a:ln>
                        <a:effectLst/>
                      </wps:spPr>
                      <wps:txbx>
                        <w:txbxContent>
                          <w:p w:rsidR="00043D4F" w:rsidRPr="00A00FF9" w:rsidRDefault="00043D4F" w:rsidP="00043D4F">
                            <w:pPr>
                              <w:jc w:val="center"/>
                              <w:rPr>
                                <w:b/>
                                <w:color w:val="9BBB59" w:themeColor="accent3"/>
                                <w:sz w:val="42"/>
                                <w:szCs w:val="4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00FF9">
                              <w:rPr>
                                <w:b/>
                                <w:color w:val="9BBB59" w:themeColor="accent3"/>
                                <w:sz w:val="42"/>
                                <w:szCs w:val="4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National Education Policy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04.15pt;margin-top:-65.15pt;width:510.1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" filled="f" stroked="f">
                <v:textbox>
                  <w:txbxContent>
                    <w:p w:rsidR="00043D4F" w:rsidRPr="00A00FF9" w:rsidRDefault="00043D4F" w:rsidP="00043D4F">
                      <w:pPr>
                        <w:jc w:val="center"/>
                        <w:rPr>
                          <w:b/>
                          <w:color w:val="9BBB59" w:themeColor="accent3"/>
                          <w:sz w:val="42"/>
                          <w:szCs w:val="4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00FF9">
                        <w:rPr>
                          <w:b/>
                          <w:color w:val="9BBB59" w:themeColor="accent3"/>
                          <w:sz w:val="42"/>
                          <w:szCs w:val="4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National Education Policy 2020</w:t>
                      </w:r>
                    </w:p>
                  </w:txbxContent>
                </v:textbox>
                <w10:wrap type="square"/>
              </v:shape>
            </w:pict>
          </mc:Fallback>
        </mc:AlternateContent>
      </w:r>
      <w:r w:rsidR="00043D4F">
        <w:t xml:space="preserve">    </w:t>
      </w:r>
    </w:p>
    <w:p w:rsidR="00A00FF9" w:rsidRDefault="00043D4F" w:rsidP="00A00FF9">
      <w:pPr>
        <w:jc w:val="center"/>
        <w:rPr>
          <w:rFonts w:ascii="Times New Roman" w:hAnsi="Times New Roman" w:cs="Times New Roman"/>
        </w:rPr>
      </w:pPr>
      <w:r w:rsidRPr="00043D4F">
        <w:rPr>
          <w:rFonts w:ascii="Times New Roman" w:hAnsi="Times New Roman" w:cs="Times New Roman"/>
          <w:b/>
          <w:bCs/>
        </w:rPr>
        <w:t>Broader choice of Subjects</w:t>
      </w:r>
    </w:p>
    <w:p w:rsidR="00A00FF9" w:rsidRPr="00A00FF9" w:rsidRDefault="00A00FF9" w:rsidP="00A00FF9">
      <w:pPr>
        <w:jc w:val="center"/>
        <w:rPr>
          <w:rFonts w:ascii="Times New Roman" w:hAnsi="Times New Roman" w:cs="Times New Roman"/>
          <w:b/>
          <w:bCs/>
        </w:rPr>
      </w:pPr>
      <w:r w:rsidRPr="00A00FF9">
        <w:rPr>
          <w:rFonts w:ascii="Times New Roman" w:hAnsi="Times New Roman" w:cs="Times New Roman"/>
          <w:b/>
          <w:bCs/>
        </w:rPr>
        <w:t xml:space="preserve">Focus on </w:t>
      </w:r>
      <w:proofErr w:type="gramStart"/>
      <w:r w:rsidRPr="00A00FF9">
        <w:rPr>
          <w:rFonts w:ascii="Times New Roman" w:hAnsi="Times New Roman" w:cs="Times New Roman"/>
          <w:b/>
          <w:bCs/>
        </w:rPr>
        <w:t>21</w:t>
      </w:r>
      <w:r w:rsidRPr="00A00FF9">
        <w:rPr>
          <w:rFonts w:ascii="Times New Roman" w:hAnsi="Times New Roman" w:cs="Times New Roman"/>
          <w:b/>
          <w:bCs/>
          <w:vertAlign w:val="superscript"/>
        </w:rPr>
        <w:t>st</w:t>
      </w:r>
      <w:r w:rsidRPr="00A00FF9">
        <w:rPr>
          <w:rFonts w:ascii="Times New Roman" w:hAnsi="Times New Roman" w:cs="Times New Roman"/>
          <w:b/>
          <w:bCs/>
        </w:rPr>
        <w:t xml:space="preserve">  Century</w:t>
      </w:r>
      <w:proofErr w:type="gramEnd"/>
    </w:p>
    <w:p w:rsidR="00043D4F" w:rsidRPr="00043D4F" w:rsidRDefault="00043D4F" w:rsidP="00A00FF9">
      <w:pPr>
        <w:rPr>
          <w:rFonts w:ascii="Times New Roman" w:hAnsi="Times New Roman" w:cs="Times New Roman"/>
        </w:rPr>
      </w:pPr>
      <w:r w:rsidRPr="00043D4F">
        <w:rPr>
          <w:rFonts w:ascii="Times New Roman" w:hAnsi="Times New Roman" w:cs="Times New Roman"/>
        </w:rPr>
        <w:t>While students must have a large amount of flexibility in choosing their individual curricula, certain subjects, skills, and capacities should be learned by all students to become good, successful, innovative, adaptable, and productive human beings in today’s rapidly changing world.</w:t>
      </w:r>
    </w:p>
    <w:p w:rsidR="00043D4F" w:rsidRPr="00A00FF9" w:rsidRDefault="00043D4F" w:rsidP="00A00FF9">
      <w:pPr>
        <w:pStyle w:val="ListParagraph"/>
        <w:rPr>
          <w:rFonts w:ascii="Times New Roman" w:hAnsi="Times New Roman" w:cs="Times New Roman"/>
        </w:rPr>
      </w:pPr>
      <w:r w:rsidRPr="00043D4F">
        <w:rPr>
          <w:rFonts w:ascii="Times New Roman" w:hAnsi="Times New Roman" w:cs="Times New Roman"/>
        </w:rPr>
        <w:t>In additi</w:t>
      </w:r>
      <w:r w:rsidR="00A00FF9">
        <w:rPr>
          <w:rFonts w:ascii="Times New Roman" w:hAnsi="Times New Roman" w:cs="Times New Roman"/>
        </w:rPr>
        <w:t xml:space="preserve">on to proficiency in languages </w:t>
      </w:r>
      <w:proofErr w:type="gramStart"/>
      <w:r w:rsidRPr="00A00FF9">
        <w:rPr>
          <w:rFonts w:ascii="Times New Roman" w:hAnsi="Times New Roman" w:cs="Times New Roman"/>
          <w:b/>
          <w:bCs/>
        </w:rPr>
        <w:t>These</w:t>
      </w:r>
      <w:proofErr w:type="gramEnd"/>
      <w:r w:rsidRPr="00A00FF9">
        <w:rPr>
          <w:rFonts w:ascii="Times New Roman" w:hAnsi="Times New Roman" w:cs="Times New Roman"/>
          <w:b/>
          <w:bCs/>
        </w:rPr>
        <w:t xml:space="preserve"> skills include</w:t>
      </w:r>
    </w:p>
    <w:p w:rsidR="00043D4F" w:rsidRPr="00043D4F" w:rsidRDefault="00043D4F" w:rsidP="00043D4F">
      <w:pPr>
        <w:pStyle w:val="ListParagraph"/>
        <w:numPr>
          <w:ilvl w:val="0"/>
          <w:numId w:val="1"/>
        </w:numPr>
        <w:rPr>
          <w:rFonts w:ascii="Times New Roman" w:hAnsi="Times New Roman" w:cs="Times New Roman"/>
        </w:rPr>
      </w:pPr>
      <w:r>
        <w:rPr>
          <w:rFonts w:ascii="Times New Roman" w:hAnsi="Times New Roman" w:cs="Times New Roman"/>
        </w:rPr>
        <w:t>S</w:t>
      </w:r>
      <w:r w:rsidRPr="00043D4F">
        <w:rPr>
          <w:rFonts w:ascii="Times New Roman" w:hAnsi="Times New Roman" w:cs="Times New Roman"/>
        </w:rPr>
        <w:t>cientific temp</w:t>
      </w:r>
      <w:r w:rsidR="00F53338">
        <w:rPr>
          <w:rFonts w:ascii="Times New Roman" w:hAnsi="Times New Roman" w:cs="Times New Roman"/>
        </w:rPr>
        <w:t xml:space="preserve">er and evidence </w:t>
      </w:r>
      <w:r w:rsidRPr="00043D4F">
        <w:rPr>
          <w:rFonts w:ascii="Times New Roman" w:hAnsi="Times New Roman" w:cs="Times New Roman"/>
        </w:rPr>
        <w:t>based thinking</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Creativity and innovativeness</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Sense of aesthetics and art</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Oral and written communication</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Health and nutrition</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Physical education, fitness, wellness, and sports</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Collaboration and teamwork</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Problem solving and logical reasoning</w:t>
      </w:r>
    </w:p>
    <w:p w:rsidR="003B5027" w:rsidRDefault="003B5027" w:rsidP="00043D4F">
      <w:pPr>
        <w:pStyle w:val="ListParagraph"/>
        <w:numPr>
          <w:ilvl w:val="0"/>
          <w:numId w:val="1"/>
        </w:numPr>
        <w:rPr>
          <w:rFonts w:ascii="Times New Roman" w:hAnsi="Times New Roman" w:cs="Times New Roman"/>
        </w:rPr>
      </w:pPr>
      <w:r>
        <w:rPr>
          <w:rFonts w:ascii="Times New Roman" w:hAnsi="Times New Roman" w:cs="Times New Roman"/>
        </w:rPr>
        <w:t>Vocational exposure and skills</w:t>
      </w:r>
    </w:p>
    <w:p w:rsidR="00043D4F" w:rsidRPr="00043D4F" w:rsidRDefault="003B5027" w:rsidP="00043D4F">
      <w:pPr>
        <w:pStyle w:val="ListParagraph"/>
        <w:numPr>
          <w:ilvl w:val="0"/>
          <w:numId w:val="1"/>
        </w:numPr>
        <w:rPr>
          <w:rFonts w:ascii="Times New Roman" w:hAnsi="Times New Roman" w:cs="Times New Roman"/>
        </w:rPr>
      </w:pPr>
      <w:r>
        <w:rPr>
          <w:rFonts w:ascii="Times New Roman" w:hAnsi="Times New Roman" w:cs="Times New Roman"/>
        </w:rPr>
        <w:t>D</w:t>
      </w:r>
      <w:r w:rsidR="00043D4F" w:rsidRPr="00043D4F">
        <w:rPr>
          <w:rFonts w:ascii="Times New Roman" w:hAnsi="Times New Roman" w:cs="Times New Roman"/>
        </w:rPr>
        <w:t>igital literacy, coding, and computational thinking</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Ethical and moral reasoning</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Knowledge and practice of human and constitutional values</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Gender sensitivity</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Fundamental duties</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Citizenship skills and values</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 xml:space="preserve">Knowledge of </w:t>
      </w:r>
      <w:r w:rsidR="00A00FF9" w:rsidRPr="00043D4F">
        <w:rPr>
          <w:rFonts w:ascii="Times New Roman" w:hAnsi="Times New Roman" w:cs="Times New Roman"/>
        </w:rPr>
        <w:t>India</w:t>
      </w:r>
      <w:r w:rsidR="002B2622">
        <w:rPr>
          <w:rFonts w:ascii="Times New Roman" w:hAnsi="Times New Roman" w:cs="Times New Roman"/>
        </w:rPr>
        <w:t xml:space="preserve">                                     </w:t>
      </w:r>
    </w:p>
    <w:p w:rsidR="00043D4F" w:rsidRPr="00043D4F" w:rsidRDefault="00043D4F" w:rsidP="00043D4F">
      <w:pPr>
        <w:pStyle w:val="ListParagraph"/>
        <w:numPr>
          <w:ilvl w:val="0"/>
          <w:numId w:val="1"/>
        </w:numPr>
        <w:rPr>
          <w:rFonts w:ascii="Times New Roman" w:hAnsi="Times New Roman" w:cs="Times New Roman"/>
        </w:rPr>
      </w:pPr>
      <w:r w:rsidRPr="00043D4F">
        <w:rPr>
          <w:rFonts w:ascii="Times New Roman" w:hAnsi="Times New Roman" w:cs="Times New Roman"/>
        </w:rPr>
        <w:t>Environmental awareness including water and resource conservation, sanitation and hygiene</w:t>
      </w:r>
    </w:p>
    <w:p w:rsidR="00A00FF9" w:rsidRDefault="00043D4F" w:rsidP="00A00FF9">
      <w:pPr>
        <w:pStyle w:val="ListParagraph"/>
        <w:numPr>
          <w:ilvl w:val="0"/>
          <w:numId w:val="1"/>
        </w:numPr>
        <w:rPr>
          <w:rFonts w:ascii="Times New Roman" w:hAnsi="Times New Roman" w:cs="Times New Roman"/>
        </w:rPr>
      </w:pPr>
      <w:r w:rsidRPr="00043D4F">
        <w:rPr>
          <w:rFonts w:ascii="Times New Roman" w:hAnsi="Times New Roman" w:cs="Times New Roman"/>
        </w:rPr>
        <w:t>Current affairs and knowledge of critical issues facing local communities, states, the country, and the world.</w:t>
      </w:r>
    </w:p>
    <w:p w:rsidR="00F53338" w:rsidRDefault="00F53338" w:rsidP="00F53338">
      <w:pPr>
        <w:pStyle w:val="ListParagraph"/>
        <w:rPr>
          <w:rFonts w:ascii="Times New Roman" w:hAnsi="Times New Roman" w:cs="Times New Roman"/>
        </w:rPr>
      </w:pPr>
    </w:p>
    <w:p w:rsidR="002B2622" w:rsidRDefault="00F53338" w:rsidP="00F53338">
      <w:pPr>
        <w:pStyle w:val="ListParagraph"/>
        <w:rPr>
          <w:rFonts w:ascii="Times New Roman" w:hAnsi="Times New Roman" w:cs="Times New Roman"/>
          <w:b/>
          <w:bCs/>
        </w:rPr>
      </w:pPr>
      <w:r w:rsidRPr="00F53338">
        <w:rPr>
          <w:rFonts w:ascii="Times New Roman" w:hAnsi="Times New Roman" w:cs="Times New Roman"/>
          <w:b/>
          <w:bCs/>
        </w:rPr>
        <w:t>Highlights of the NEP 2020</w:t>
      </w:r>
      <w:r>
        <w:rPr>
          <w:rFonts w:ascii="Times New Roman" w:hAnsi="Times New Roman" w:cs="Times New Roman"/>
          <w:b/>
          <w:bCs/>
        </w:rPr>
        <w:t xml:space="preserve"> </w:t>
      </w:r>
    </w:p>
    <w:p w:rsidR="002B2622" w:rsidRDefault="002B2622" w:rsidP="00F53338">
      <w:pPr>
        <w:pStyle w:val="ListParagraph"/>
        <w:rPr>
          <w:rFonts w:ascii="Times New Roman" w:hAnsi="Times New Roman" w:cs="Times New Roman"/>
          <w:b/>
          <w:bCs/>
        </w:rPr>
      </w:pPr>
    </w:p>
    <w:p w:rsidR="00F53338" w:rsidRPr="00F53338" w:rsidRDefault="00F53338" w:rsidP="00F53338">
      <w:pPr>
        <w:pStyle w:val="ListParagraph"/>
        <w:rPr>
          <w:rFonts w:ascii="Times New Roman" w:hAnsi="Times New Roman" w:cs="Times New Roman"/>
          <w:b/>
          <w:bCs/>
        </w:rPr>
      </w:pPr>
      <w:r w:rsidRPr="002B2622">
        <w:rPr>
          <w:rFonts w:ascii="Mongolian Baiti" w:hAnsi="Mongolian Baiti" w:cs="Mongolian Baiti"/>
          <w:b/>
          <w:bCs/>
        </w:rPr>
        <w:t>Qu</w:t>
      </w:r>
      <w:r w:rsidR="002B2622">
        <w:rPr>
          <w:rFonts w:ascii="Mongolian Baiti" w:hAnsi="Mongolian Baiti" w:cs="Mongolian Baiti"/>
          <w:b/>
          <w:bCs/>
        </w:rPr>
        <w:t xml:space="preserve">ality Universities and </w:t>
      </w:r>
      <w:proofErr w:type="gramStart"/>
      <w:r w:rsidR="002B2622">
        <w:rPr>
          <w:rFonts w:ascii="Mongolian Baiti" w:hAnsi="Mongolian Baiti" w:cs="Mongolian Baiti"/>
          <w:b/>
          <w:bCs/>
        </w:rPr>
        <w:t xml:space="preserve">Colleges </w:t>
      </w:r>
      <w:r w:rsidRPr="002B2622">
        <w:rPr>
          <w:rFonts w:ascii="Mongolian Baiti" w:hAnsi="Mongolian Baiti" w:cs="Mongolian Baiti"/>
          <w:b/>
          <w:bCs/>
        </w:rPr>
        <w:t xml:space="preserve"> A</w:t>
      </w:r>
      <w:proofErr w:type="gramEnd"/>
      <w:r w:rsidRPr="002B2622">
        <w:rPr>
          <w:rFonts w:ascii="Mongolian Baiti" w:hAnsi="Mongolian Baiti" w:cs="Mongolian Baiti"/>
          <w:b/>
          <w:bCs/>
        </w:rPr>
        <w:t xml:space="preserve"> New and Forward-looking Vision for India’s Higher Education System</w:t>
      </w:r>
    </w:p>
    <w:p w:rsidR="00F53338" w:rsidRPr="00F53338" w:rsidRDefault="00A00FF9" w:rsidP="00A00FF9">
      <w:pPr>
        <w:pStyle w:val="ListParagraph"/>
        <w:numPr>
          <w:ilvl w:val="0"/>
          <w:numId w:val="1"/>
        </w:numPr>
        <w:rPr>
          <w:rFonts w:ascii="Times New Roman" w:hAnsi="Times New Roman" w:cs="Times New Roman"/>
        </w:rPr>
      </w:pPr>
      <w:r w:rsidRPr="00F53338">
        <w:rPr>
          <w:rFonts w:ascii="Times New Roman" w:hAnsi="Times New Roman" w:cs="Times New Roman"/>
        </w:rPr>
        <w:t>Holistic development of learners</w:t>
      </w:r>
    </w:p>
    <w:p w:rsidR="00F53338" w:rsidRPr="00F53338" w:rsidRDefault="00A00FF9" w:rsidP="00A00FF9">
      <w:pPr>
        <w:pStyle w:val="ListParagraph"/>
        <w:numPr>
          <w:ilvl w:val="0"/>
          <w:numId w:val="1"/>
        </w:numPr>
        <w:rPr>
          <w:rFonts w:ascii="Times New Roman" w:hAnsi="Times New Roman" w:cs="Times New Roman"/>
        </w:rPr>
      </w:pPr>
      <w:r w:rsidRPr="00F53338">
        <w:rPr>
          <w:rFonts w:ascii="Times New Roman" w:hAnsi="Times New Roman" w:cs="Times New Roman"/>
        </w:rPr>
        <w:t>Reduce curriculum content to enhance essential learning and critical thinking</w:t>
      </w:r>
    </w:p>
    <w:p w:rsidR="00F53338" w:rsidRPr="00F53338" w:rsidRDefault="00A00FF9" w:rsidP="00A00FF9">
      <w:pPr>
        <w:pStyle w:val="ListParagraph"/>
        <w:numPr>
          <w:ilvl w:val="0"/>
          <w:numId w:val="1"/>
        </w:numPr>
        <w:rPr>
          <w:rFonts w:ascii="Times New Roman" w:hAnsi="Times New Roman" w:cs="Times New Roman"/>
        </w:rPr>
      </w:pPr>
      <w:r w:rsidRPr="00F53338">
        <w:rPr>
          <w:rFonts w:ascii="Times New Roman" w:hAnsi="Times New Roman" w:cs="Times New Roman"/>
        </w:rPr>
        <w:t>Experiential learning</w:t>
      </w:r>
    </w:p>
    <w:p w:rsidR="00F53338" w:rsidRPr="00F53338" w:rsidRDefault="00A00FF9" w:rsidP="00A00FF9">
      <w:pPr>
        <w:pStyle w:val="ListParagraph"/>
        <w:numPr>
          <w:ilvl w:val="0"/>
          <w:numId w:val="1"/>
        </w:numPr>
        <w:rPr>
          <w:rFonts w:ascii="Times New Roman" w:hAnsi="Times New Roman" w:cs="Times New Roman"/>
        </w:rPr>
      </w:pPr>
      <w:r w:rsidRPr="00F53338">
        <w:rPr>
          <w:rFonts w:ascii="Times New Roman" w:hAnsi="Times New Roman" w:cs="Times New Roman"/>
        </w:rPr>
        <w:t>Empower students through flexibility in course choices</w:t>
      </w:r>
    </w:p>
    <w:p w:rsidR="00F53338" w:rsidRPr="00F53338" w:rsidRDefault="00A00FF9" w:rsidP="00F53338">
      <w:pPr>
        <w:pStyle w:val="ListParagraph"/>
        <w:numPr>
          <w:ilvl w:val="0"/>
          <w:numId w:val="1"/>
        </w:numPr>
        <w:rPr>
          <w:rFonts w:ascii="Times New Roman" w:hAnsi="Times New Roman" w:cs="Times New Roman"/>
        </w:rPr>
      </w:pPr>
      <w:r w:rsidRPr="00F53338">
        <w:rPr>
          <w:rFonts w:ascii="Times New Roman" w:hAnsi="Times New Roman" w:cs="Times New Roman"/>
        </w:rPr>
        <w:t>Multilingualism and the power of language</w:t>
      </w:r>
    </w:p>
    <w:p w:rsidR="00F53338" w:rsidRPr="00F53338" w:rsidRDefault="00A00FF9" w:rsidP="00F53338">
      <w:pPr>
        <w:pStyle w:val="ListParagraph"/>
        <w:rPr>
          <w:rFonts w:ascii="Times New Roman" w:hAnsi="Times New Roman" w:cs="Times New Roman"/>
        </w:rPr>
      </w:pPr>
      <w:r w:rsidRPr="00F53338">
        <w:rPr>
          <w:rFonts w:ascii="Times New Roman" w:hAnsi="Times New Roman" w:cs="Times New Roman"/>
        </w:rPr>
        <w:t>Curricular Integration of Essential Subjects, Skills, and Capacities</w:t>
      </w:r>
    </w:p>
    <w:p w:rsidR="00F53338" w:rsidRPr="00F53338" w:rsidRDefault="00F53338" w:rsidP="00A00FF9">
      <w:pPr>
        <w:pStyle w:val="ListParagraph"/>
        <w:numPr>
          <w:ilvl w:val="0"/>
          <w:numId w:val="1"/>
        </w:numPr>
        <w:rPr>
          <w:rFonts w:ascii="Times New Roman" w:hAnsi="Times New Roman" w:cs="Times New Roman"/>
        </w:rPr>
      </w:pPr>
      <w:r w:rsidRPr="00F53338">
        <w:rPr>
          <w:rFonts w:ascii="Times New Roman" w:hAnsi="Times New Roman" w:cs="Times New Roman"/>
        </w:rPr>
        <w:t>Reimagining Vocational Education</w:t>
      </w:r>
    </w:p>
    <w:p w:rsidR="00F53338" w:rsidRPr="00F53338" w:rsidRDefault="00F53338" w:rsidP="00A00FF9">
      <w:pPr>
        <w:pStyle w:val="ListParagraph"/>
        <w:numPr>
          <w:ilvl w:val="0"/>
          <w:numId w:val="1"/>
        </w:numPr>
        <w:rPr>
          <w:rFonts w:ascii="Times New Roman" w:hAnsi="Times New Roman" w:cs="Times New Roman"/>
        </w:rPr>
      </w:pPr>
      <w:r w:rsidRPr="00F53338">
        <w:rPr>
          <w:rFonts w:ascii="Times New Roman" w:hAnsi="Times New Roman" w:cs="Times New Roman"/>
        </w:rPr>
        <w:t>Equity and Inclusion in Higher Education</w:t>
      </w:r>
    </w:p>
    <w:p w:rsidR="00F53338" w:rsidRPr="00F53338" w:rsidRDefault="00F53338" w:rsidP="00A00FF9">
      <w:pPr>
        <w:pStyle w:val="ListParagraph"/>
        <w:numPr>
          <w:ilvl w:val="0"/>
          <w:numId w:val="1"/>
        </w:numPr>
        <w:rPr>
          <w:rFonts w:ascii="Times New Roman" w:hAnsi="Times New Roman" w:cs="Times New Roman"/>
        </w:rPr>
      </w:pPr>
      <w:r w:rsidRPr="00F53338">
        <w:rPr>
          <w:rFonts w:ascii="Times New Roman" w:hAnsi="Times New Roman" w:cs="Times New Roman"/>
        </w:rPr>
        <w:t>Motivated, Energized, and Capable Faculty</w:t>
      </w:r>
    </w:p>
    <w:p w:rsidR="00F53338" w:rsidRPr="00F53338" w:rsidRDefault="00F53338" w:rsidP="00A00FF9">
      <w:pPr>
        <w:pStyle w:val="ListParagraph"/>
        <w:numPr>
          <w:ilvl w:val="0"/>
          <w:numId w:val="1"/>
        </w:numPr>
        <w:rPr>
          <w:rFonts w:ascii="Times New Roman" w:hAnsi="Times New Roman" w:cs="Times New Roman"/>
        </w:rPr>
      </w:pPr>
      <w:r w:rsidRPr="00F53338">
        <w:rPr>
          <w:rFonts w:ascii="Times New Roman" w:hAnsi="Times New Roman" w:cs="Times New Roman"/>
        </w:rPr>
        <w:t>Financial support for students</w:t>
      </w:r>
    </w:p>
    <w:p w:rsidR="00F53338" w:rsidRDefault="00F53338" w:rsidP="00A00FF9">
      <w:pPr>
        <w:pStyle w:val="ListParagraph"/>
        <w:numPr>
          <w:ilvl w:val="0"/>
          <w:numId w:val="1"/>
        </w:numPr>
        <w:rPr>
          <w:rFonts w:ascii="Times New Roman" w:hAnsi="Times New Roman" w:cs="Times New Roman"/>
        </w:rPr>
      </w:pPr>
      <w:r w:rsidRPr="00F53338">
        <w:rPr>
          <w:rFonts w:ascii="Times New Roman" w:hAnsi="Times New Roman" w:cs="Times New Roman"/>
        </w:rPr>
        <w:t>Internationalization</w:t>
      </w:r>
    </w:p>
    <w:p w:rsidR="002B2622" w:rsidRDefault="002B2622" w:rsidP="002B2622"/>
    <w:p w:rsidR="00AC1AAB" w:rsidRPr="003B5027" w:rsidRDefault="002B2622" w:rsidP="003B5027">
      <w:pPr>
        <w:rPr>
          <w:rFonts w:ascii="Times New Roman" w:hAnsi="Times New Roman" w:cs="Times New Roman"/>
          <w:b/>
          <w:bCs/>
          <w:color w:val="632423" w:themeColor="accent2" w:themeShade="80"/>
        </w:rPr>
      </w:pPr>
      <w:r>
        <w:rPr>
          <w:rFonts w:ascii="Mongolian Baiti" w:hAnsi="Mongolian Baiti" w:cs="Mongolian Baiti"/>
          <w:b/>
          <w:bCs/>
        </w:rPr>
        <w:t xml:space="preserve"> </w:t>
      </w:r>
      <w:bookmarkStart w:id="0" w:name="_GoBack"/>
      <w:bookmarkEnd w:id="0"/>
      <w:r w:rsidRPr="003B5027">
        <w:rPr>
          <w:rFonts w:ascii="Times New Roman" w:hAnsi="Times New Roman" w:cs="Times New Roman"/>
          <w:b/>
          <w:bCs/>
          <w:color w:val="632423" w:themeColor="accent2" w:themeShade="80"/>
        </w:rPr>
        <w:t xml:space="preserve">Presented by </w:t>
      </w:r>
      <w:r w:rsidR="00AC1AAB" w:rsidRPr="003B5027">
        <w:rPr>
          <w:rFonts w:ascii="Times New Roman" w:hAnsi="Times New Roman" w:cs="Times New Roman"/>
          <w:b/>
          <w:bCs/>
          <w:color w:val="632423" w:themeColor="accent2" w:themeShade="80"/>
        </w:rPr>
        <w:t xml:space="preserve">: </w:t>
      </w:r>
      <w:proofErr w:type="spellStart"/>
      <w:r w:rsidRPr="003B5027">
        <w:rPr>
          <w:rFonts w:ascii="Times New Roman" w:hAnsi="Times New Roman" w:cs="Times New Roman"/>
          <w:b/>
          <w:bCs/>
          <w:color w:val="632423" w:themeColor="accent2" w:themeShade="80"/>
        </w:rPr>
        <w:t>Mr.Thorat</w:t>
      </w:r>
      <w:proofErr w:type="spellEnd"/>
      <w:r w:rsidRPr="003B5027">
        <w:rPr>
          <w:rFonts w:ascii="Times New Roman" w:hAnsi="Times New Roman" w:cs="Times New Roman"/>
          <w:b/>
          <w:bCs/>
          <w:color w:val="632423" w:themeColor="accent2" w:themeShade="80"/>
        </w:rPr>
        <w:t xml:space="preserve"> G.A.</w:t>
      </w:r>
    </w:p>
    <w:p w:rsidR="002B2622" w:rsidRPr="003B5027" w:rsidRDefault="002B2622" w:rsidP="00AC1AAB">
      <w:pPr>
        <w:jc w:val="right"/>
        <w:rPr>
          <w:rFonts w:ascii="Times New Roman" w:hAnsi="Times New Roman" w:cs="Times New Roman"/>
          <w:b/>
          <w:bCs/>
          <w:color w:val="632423" w:themeColor="accent2" w:themeShade="80"/>
          <w:sz w:val="16"/>
          <w:szCs w:val="14"/>
        </w:rPr>
      </w:pPr>
      <w:r w:rsidRPr="003B5027">
        <w:rPr>
          <w:rFonts w:ascii="Times New Roman" w:hAnsi="Times New Roman" w:cs="Times New Roman"/>
          <w:b/>
          <w:bCs/>
          <w:color w:val="632423" w:themeColor="accent2" w:themeShade="80"/>
          <w:sz w:val="28"/>
          <w:szCs w:val="26"/>
        </w:rPr>
        <w:t xml:space="preserve"> </w:t>
      </w:r>
      <w:r w:rsidRPr="003B5027">
        <w:rPr>
          <w:rFonts w:ascii="Times New Roman" w:hAnsi="Times New Roman" w:cs="Times New Roman"/>
          <w:b/>
          <w:bCs/>
          <w:color w:val="632423" w:themeColor="accent2" w:themeShade="80"/>
          <w:sz w:val="16"/>
          <w:szCs w:val="14"/>
        </w:rPr>
        <w:t>[</w:t>
      </w:r>
      <w:proofErr w:type="gramStart"/>
      <w:r w:rsidRPr="003B5027">
        <w:rPr>
          <w:rFonts w:ascii="Times New Roman" w:hAnsi="Times New Roman" w:cs="Times New Roman"/>
          <w:b/>
          <w:bCs/>
          <w:color w:val="632423" w:themeColor="accent2" w:themeShade="80"/>
          <w:sz w:val="16"/>
          <w:szCs w:val="14"/>
        </w:rPr>
        <w:t>M.COM ,</w:t>
      </w:r>
      <w:proofErr w:type="spellStart"/>
      <w:r w:rsidRPr="003B5027">
        <w:rPr>
          <w:rFonts w:ascii="Times New Roman" w:hAnsi="Times New Roman" w:cs="Times New Roman"/>
          <w:b/>
          <w:bCs/>
          <w:color w:val="632423" w:themeColor="accent2" w:themeShade="80"/>
          <w:sz w:val="16"/>
          <w:szCs w:val="14"/>
        </w:rPr>
        <w:t>SET,MBA,B.Ed,G.D.C</w:t>
      </w:r>
      <w:proofErr w:type="spellEnd"/>
      <w:proofErr w:type="gramEnd"/>
      <w:r w:rsidRPr="003B5027">
        <w:rPr>
          <w:rFonts w:ascii="Times New Roman" w:hAnsi="Times New Roman" w:cs="Times New Roman"/>
          <w:b/>
          <w:bCs/>
          <w:color w:val="632423" w:themeColor="accent2" w:themeShade="80"/>
          <w:sz w:val="16"/>
          <w:szCs w:val="14"/>
        </w:rPr>
        <w:t>.&amp; A</w:t>
      </w:r>
      <w:r w:rsidR="00AC1AAB" w:rsidRPr="003B5027">
        <w:rPr>
          <w:rFonts w:ascii="Times New Roman" w:hAnsi="Times New Roman" w:cs="Times New Roman"/>
          <w:b/>
          <w:bCs/>
          <w:color w:val="632423" w:themeColor="accent2" w:themeShade="80"/>
          <w:sz w:val="16"/>
          <w:szCs w:val="14"/>
        </w:rPr>
        <w:t xml:space="preserve"> </w:t>
      </w:r>
      <w:r w:rsidRPr="003B5027">
        <w:rPr>
          <w:rFonts w:ascii="Times New Roman" w:hAnsi="Times New Roman" w:cs="Times New Roman"/>
          <w:b/>
          <w:bCs/>
          <w:color w:val="632423" w:themeColor="accent2" w:themeShade="80"/>
          <w:sz w:val="16"/>
          <w:szCs w:val="14"/>
        </w:rPr>
        <w:t>]</w:t>
      </w:r>
    </w:p>
    <w:p w:rsidR="002B2622" w:rsidRDefault="002B2622" w:rsidP="002B2622">
      <w:pPr>
        <w:rPr>
          <w:rFonts w:ascii="Mongolian Baiti" w:hAnsi="Mongolian Baiti" w:cs="Mongolian Baiti"/>
          <w:b/>
          <w:bCs/>
        </w:rPr>
      </w:pPr>
      <w:r w:rsidRPr="002B2622">
        <w:rPr>
          <w:rFonts w:ascii="Mongolian Baiti" w:hAnsi="Mongolian Baiti" w:cs="Mongolian Baiti"/>
          <w:b/>
          <w:bCs/>
        </w:rPr>
        <w:t>Restructuring school curriculum and pedagogy in a new 5+3+3+4 design</w:t>
      </w:r>
      <w:r>
        <w:rPr>
          <w:rFonts w:ascii="Mongolian Baiti" w:hAnsi="Mongolian Baiti" w:cs="Mongolian Baiti"/>
          <w:b/>
          <w:bCs/>
        </w:rPr>
        <w:t xml:space="preserve"> </w:t>
      </w:r>
    </w:p>
    <w:p w:rsidR="002B2622" w:rsidRPr="002B2622" w:rsidRDefault="002B2622" w:rsidP="002B2622">
      <w:pPr>
        <w:pStyle w:val="ListParagraph"/>
        <w:numPr>
          <w:ilvl w:val="0"/>
          <w:numId w:val="2"/>
        </w:numPr>
        <w:rPr>
          <w:rFonts w:ascii="Times New Roman" w:hAnsi="Times New Roman" w:cs="Times New Roman"/>
        </w:rPr>
      </w:pPr>
      <w:r w:rsidRPr="002B2622">
        <w:rPr>
          <w:rFonts w:ascii="Times New Roman" w:hAnsi="Times New Roman" w:cs="Times New Roman"/>
        </w:rPr>
        <w:t xml:space="preserve">The curricular and pedagogical structure of school education will be reconfigured to make it responsive and relevant to the developmental needs and interests of learners at different stages of their development, corresponding to the age ranges of 3-8, 8-11, 11-14, and 14-18 years, respectively. </w:t>
      </w:r>
    </w:p>
    <w:p w:rsidR="002B2622" w:rsidRPr="002B2622" w:rsidRDefault="002B2622" w:rsidP="002B2622">
      <w:pPr>
        <w:pStyle w:val="ListParagraph"/>
        <w:numPr>
          <w:ilvl w:val="0"/>
          <w:numId w:val="2"/>
        </w:numPr>
        <w:rPr>
          <w:rFonts w:ascii="Times New Roman" w:hAnsi="Times New Roman" w:cs="Times New Roman"/>
        </w:rPr>
      </w:pPr>
      <w:r w:rsidRPr="002B2622">
        <w:rPr>
          <w:rFonts w:ascii="Times New Roman" w:hAnsi="Times New Roman" w:cs="Times New Roman"/>
        </w:rPr>
        <w:t xml:space="preserve">The curricular and pedagogical structure and the curricular framework for school education will therefore be guided by a 5+3+3+4 design, consisting of the Foundational Stage (in two parts, that is, </w:t>
      </w:r>
    </w:p>
    <w:p w:rsidR="002B2622" w:rsidRPr="002B2622" w:rsidRDefault="002B2622" w:rsidP="002B2622">
      <w:pPr>
        <w:pStyle w:val="ListParagraph"/>
        <w:numPr>
          <w:ilvl w:val="0"/>
          <w:numId w:val="2"/>
        </w:numPr>
        <w:rPr>
          <w:rFonts w:ascii="Times New Roman" w:hAnsi="Times New Roman" w:cs="Times New Roman"/>
        </w:rPr>
      </w:pPr>
      <w:r w:rsidRPr="002B2622">
        <w:rPr>
          <w:rFonts w:ascii="Times New Roman" w:hAnsi="Times New Roman" w:cs="Times New Roman"/>
        </w:rPr>
        <w:t xml:space="preserve">3 years of </w:t>
      </w:r>
      <w:proofErr w:type="spellStart"/>
      <w:r w:rsidRPr="002B2622">
        <w:rPr>
          <w:rFonts w:ascii="Times New Roman" w:hAnsi="Times New Roman" w:cs="Times New Roman"/>
        </w:rPr>
        <w:t>Anganwadi</w:t>
      </w:r>
      <w:proofErr w:type="spellEnd"/>
      <w:r w:rsidRPr="002B2622">
        <w:rPr>
          <w:rFonts w:ascii="Times New Roman" w:hAnsi="Times New Roman" w:cs="Times New Roman"/>
        </w:rPr>
        <w:t xml:space="preserve">/pre-school + 2 years in primary school in Grades 1-2; both together covering ages 3-8), </w:t>
      </w:r>
    </w:p>
    <w:p w:rsidR="002B2622" w:rsidRPr="002B2622" w:rsidRDefault="002B2622" w:rsidP="002B2622">
      <w:pPr>
        <w:pStyle w:val="ListParagraph"/>
        <w:numPr>
          <w:ilvl w:val="0"/>
          <w:numId w:val="2"/>
        </w:numPr>
        <w:rPr>
          <w:rFonts w:ascii="Times New Roman" w:hAnsi="Times New Roman" w:cs="Times New Roman"/>
        </w:rPr>
      </w:pPr>
      <w:r w:rsidRPr="002B2622">
        <w:rPr>
          <w:rFonts w:ascii="Times New Roman" w:hAnsi="Times New Roman" w:cs="Times New Roman"/>
        </w:rPr>
        <w:t xml:space="preserve">Preparatory Stage (Grades 3-5, covering ages 8-11), </w:t>
      </w:r>
    </w:p>
    <w:p w:rsidR="002B2622" w:rsidRPr="002B2622" w:rsidRDefault="002B2622" w:rsidP="002B2622">
      <w:pPr>
        <w:pStyle w:val="ListParagraph"/>
        <w:numPr>
          <w:ilvl w:val="0"/>
          <w:numId w:val="2"/>
        </w:numPr>
        <w:rPr>
          <w:rFonts w:ascii="Times New Roman" w:hAnsi="Times New Roman" w:cs="Times New Roman"/>
        </w:rPr>
      </w:pPr>
      <w:r w:rsidRPr="002B2622">
        <w:rPr>
          <w:rFonts w:ascii="Times New Roman" w:hAnsi="Times New Roman" w:cs="Times New Roman"/>
        </w:rPr>
        <w:t xml:space="preserve">Middle Stage (Grades 6-8, covering ages 11-14), </w:t>
      </w:r>
    </w:p>
    <w:p w:rsidR="002B2622" w:rsidRDefault="002B2622" w:rsidP="002B2622">
      <w:pPr>
        <w:pStyle w:val="ListParagraph"/>
        <w:numPr>
          <w:ilvl w:val="0"/>
          <w:numId w:val="2"/>
        </w:numPr>
        <w:rPr>
          <w:rFonts w:ascii="Times New Roman" w:hAnsi="Times New Roman" w:cs="Times New Roman"/>
        </w:rPr>
      </w:pPr>
      <w:r w:rsidRPr="002B2622">
        <w:rPr>
          <w:rFonts w:ascii="Times New Roman" w:hAnsi="Times New Roman" w:cs="Times New Roman"/>
        </w:rPr>
        <w:t>Secondary Stage (Grades 9-12 in two phases, i.e., 9 and 10 in the first and 11 and 12 in the second, covering ages 14-18).</w:t>
      </w:r>
    </w:p>
    <w:p w:rsidR="002B2622" w:rsidRDefault="002B2622" w:rsidP="002B2622">
      <w:pPr>
        <w:rPr>
          <w:rFonts w:ascii="Times New Roman" w:hAnsi="Times New Roman" w:cs="Times New Roman"/>
        </w:rPr>
      </w:pPr>
    </w:p>
    <w:p w:rsidR="00AC1AAB" w:rsidRDefault="00AC1AAB" w:rsidP="002B2622">
      <w:pPr>
        <w:rPr>
          <w:rFonts w:ascii="Times New Roman" w:hAnsi="Times New Roman" w:cs="Times New Roman"/>
        </w:rPr>
      </w:pPr>
    </w:p>
    <w:p w:rsidR="002B2622" w:rsidRDefault="002B2622" w:rsidP="002B2622">
      <w:pPr>
        <w:rPr>
          <w:rFonts w:ascii="Times New Roman" w:hAnsi="Times New Roman" w:cs="Times New Roman"/>
        </w:rPr>
      </w:pPr>
      <w:r>
        <w:rPr>
          <w:noProof/>
        </w:rPr>
        <w:drawing>
          <wp:inline distT="0" distB="0" distL="0" distR="0" wp14:anchorId="373A1374" wp14:editId="58065198">
            <wp:extent cx="1816368" cy="27626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2250" t="16489" r="24589" b="36542"/>
                    <a:stretch/>
                  </pic:blipFill>
                  <pic:spPr bwMode="auto">
                    <a:xfrm>
                      <a:off x="0" y="0"/>
                      <a:ext cx="1826484" cy="2778042"/>
                    </a:xfrm>
                    <a:prstGeom prst="rect">
                      <a:avLst/>
                    </a:prstGeom>
                    <a:ln>
                      <a:noFill/>
                    </a:ln>
                    <a:extLst>
                      <a:ext uri="{53640926-AAD7-44D8-BBD7-CCE9431645EC}">
                        <a14:shadowObscured xmlns:a14="http://schemas.microsoft.com/office/drawing/2010/main"/>
                      </a:ext>
                    </a:extLst>
                  </pic:spPr>
                </pic:pic>
              </a:graphicData>
            </a:graphic>
          </wp:inline>
        </w:drawing>
      </w:r>
    </w:p>
    <w:p w:rsidR="00AC1AAB" w:rsidRDefault="00AC1AAB" w:rsidP="002B2622">
      <w:pPr>
        <w:rPr>
          <w:rFonts w:ascii="Times New Roman" w:hAnsi="Times New Roman" w:cs="Times New Roman"/>
        </w:rPr>
      </w:pPr>
      <w:r>
        <w:rPr>
          <w:noProof/>
        </w:rPr>
        <w:drawing>
          <wp:inline distT="0" distB="0" distL="0" distR="0">
            <wp:extent cx="2393004" cy="2391865"/>
            <wp:effectExtent l="0" t="0" r="7620" b="8890"/>
            <wp:docPr id="5" name="Picture 5" descr="https://www.dailyexcelsior.com/wp-content/uploads/2021/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ilyexcelsior.com/wp-content/uploads/2021/10/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1031" cy="2389893"/>
                    </a:xfrm>
                    <a:prstGeom prst="rect">
                      <a:avLst/>
                    </a:prstGeom>
                    <a:noFill/>
                    <a:ln>
                      <a:noFill/>
                    </a:ln>
                  </pic:spPr>
                </pic:pic>
              </a:graphicData>
            </a:graphic>
          </wp:inline>
        </w:drawing>
      </w:r>
    </w:p>
    <w:p w:rsidR="00AC1AAB" w:rsidRDefault="00AC1AAB" w:rsidP="002B2622">
      <w:pPr>
        <w:rPr>
          <w:rFonts w:ascii="Times New Roman" w:hAnsi="Times New Roman" w:cs="Times New Roman"/>
        </w:rPr>
      </w:pPr>
    </w:p>
    <w:p w:rsidR="00AC1AAB" w:rsidRPr="002B2622" w:rsidRDefault="00AC1AAB" w:rsidP="002B2622">
      <w:pPr>
        <w:rPr>
          <w:rFonts w:ascii="Times New Roman" w:hAnsi="Times New Roman" w:cs="Times New Roman"/>
        </w:rPr>
      </w:pPr>
      <w:r>
        <w:rPr>
          <w:noProof/>
        </w:rPr>
        <w:lastRenderedPageBreak/>
        <w:drawing>
          <wp:inline distT="0" distB="0" distL="0" distR="0">
            <wp:extent cx="2298964" cy="1721796"/>
            <wp:effectExtent l="0" t="0" r="6350" b="0"/>
            <wp:docPr id="12" name="Picture 12" descr="https://static.toiimg.com/thumb/resizemode-75,overlay-toiplus,width-1200,height-900,msid-85627162/85627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atic.toiimg.com/thumb/resizemode-75,overlay-toiplus,width-1200,height-900,msid-85627162/856271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750" cy="1719389"/>
                    </a:xfrm>
                    <a:prstGeom prst="rect">
                      <a:avLst/>
                    </a:prstGeom>
                    <a:noFill/>
                    <a:ln>
                      <a:noFill/>
                    </a:ln>
                  </pic:spPr>
                </pic:pic>
              </a:graphicData>
            </a:graphic>
          </wp:inline>
        </w:drawing>
      </w:r>
      <w:r>
        <w:rPr>
          <w:noProof/>
        </w:rPr>
        <w:drawing>
          <wp:inline distT="0" distB="0" distL="0" distR="0" wp14:anchorId="492E5B09" wp14:editId="1EECD782">
            <wp:extent cx="2096873" cy="2157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5451" t="24416" r="15825" b="36170"/>
                    <a:stretch/>
                  </pic:blipFill>
                  <pic:spPr bwMode="auto">
                    <a:xfrm>
                      <a:off x="0" y="0"/>
                      <a:ext cx="2131273" cy="2193397"/>
                    </a:xfrm>
                    <a:prstGeom prst="rect">
                      <a:avLst/>
                    </a:prstGeom>
                    <a:ln>
                      <a:noFill/>
                    </a:ln>
                    <a:extLst>
                      <a:ext uri="{53640926-AAD7-44D8-BBD7-CCE9431645EC}">
                        <a14:shadowObscured xmlns:a14="http://schemas.microsoft.com/office/drawing/2010/main"/>
                      </a:ext>
                    </a:extLst>
                  </pic:spPr>
                </pic:pic>
              </a:graphicData>
            </a:graphic>
          </wp:inline>
        </w:drawing>
      </w:r>
    </w:p>
    <w:sectPr w:rsidR="00AC1AAB" w:rsidRPr="002B2622" w:rsidSect="002B2622">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1440" w:bottom="5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1A" w:rsidRDefault="00CA631A" w:rsidP="00C70146">
      <w:pPr>
        <w:spacing w:after="0" w:line="240" w:lineRule="auto"/>
      </w:pPr>
      <w:r>
        <w:separator/>
      </w:r>
    </w:p>
  </w:endnote>
  <w:endnote w:type="continuationSeparator" w:id="0">
    <w:p w:rsidR="00CA631A" w:rsidRDefault="00CA631A" w:rsidP="00C7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27" w:rsidRDefault="003B5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27" w:rsidRDefault="003B5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27" w:rsidRDefault="003B5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1A" w:rsidRDefault="00CA631A" w:rsidP="00C70146">
      <w:pPr>
        <w:spacing w:after="0" w:line="240" w:lineRule="auto"/>
      </w:pPr>
      <w:r>
        <w:separator/>
      </w:r>
    </w:p>
  </w:footnote>
  <w:footnote w:type="continuationSeparator" w:id="0">
    <w:p w:rsidR="00CA631A" w:rsidRDefault="00CA631A" w:rsidP="00C70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27" w:rsidRDefault="003B50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304" o:spid="_x0000_s2050" type="#_x0000_t75" style="position:absolute;margin-left:0;margin-top:0;width:647.9pt;height:485.9pt;z-index:-251657216;mso-position-horizontal:center;mso-position-horizontal-relative:margin;mso-position-vertical:center;mso-position-vertical-relative:margin" o:allowincell="f">
          <v:imagedata r:id="rId1" o:title="202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27" w:rsidRDefault="003B50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305" o:spid="_x0000_s2051" type="#_x0000_t75" style="position:absolute;margin-left:0;margin-top:0;width:647.9pt;height:485.9pt;z-index:-251656192;mso-position-horizontal:center;mso-position-horizontal-relative:margin;mso-position-vertical:center;mso-position-vertical-relative:margin" o:allowincell="f">
          <v:imagedata r:id="rId1" o:title="2020"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27" w:rsidRDefault="003B50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303" o:spid="_x0000_s2049" type="#_x0000_t75" style="position:absolute;margin-left:0;margin-top:0;width:647.9pt;height:485.9pt;z-index:-251658240;mso-position-horizontal:center;mso-position-horizontal-relative:margin;mso-position-vertical:center;mso-position-vertical-relative:margin" o:allowincell="f">
          <v:imagedata r:id="rId1" o:title="2020"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25B6"/>
    <w:multiLevelType w:val="hybridMultilevel"/>
    <w:tmpl w:val="FD261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D710B"/>
    <w:multiLevelType w:val="hybridMultilevel"/>
    <w:tmpl w:val="17EC3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46"/>
    <w:rsid w:val="00043D4F"/>
    <w:rsid w:val="002B2622"/>
    <w:rsid w:val="003B5027"/>
    <w:rsid w:val="0071149E"/>
    <w:rsid w:val="0083382A"/>
    <w:rsid w:val="008609EE"/>
    <w:rsid w:val="009540B3"/>
    <w:rsid w:val="00A00FF9"/>
    <w:rsid w:val="00AC1AAB"/>
    <w:rsid w:val="00C54BF0"/>
    <w:rsid w:val="00C70146"/>
    <w:rsid w:val="00CA631A"/>
    <w:rsid w:val="00F5333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146"/>
  </w:style>
  <w:style w:type="paragraph" w:styleId="Footer">
    <w:name w:val="footer"/>
    <w:basedOn w:val="Normal"/>
    <w:link w:val="FooterChar"/>
    <w:uiPriority w:val="99"/>
    <w:unhideWhenUsed/>
    <w:rsid w:val="00C70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146"/>
  </w:style>
  <w:style w:type="paragraph" w:styleId="ListParagraph">
    <w:name w:val="List Paragraph"/>
    <w:basedOn w:val="Normal"/>
    <w:uiPriority w:val="34"/>
    <w:qFormat/>
    <w:rsid w:val="00043D4F"/>
    <w:pPr>
      <w:ind w:left="720"/>
      <w:contextualSpacing/>
    </w:pPr>
  </w:style>
  <w:style w:type="paragraph" w:styleId="BalloonText">
    <w:name w:val="Balloon Text"/>
    <w:basedOn w:val="Normal"/>
    <w:link w:val="BalloonTextChar"/>
    <w:uiPriority w:val="99"/>
    <w:semiHidden/>
    <w:unhideWhenUsed/>
    <w:rsid w:val="002B262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B2622"/>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146"/>
  </w:style>
  <w:style w:type="paragraph" w:styleId="Footer">
    <w:name w:val="footer"/>
    <w:basedOn w:val="Normal"/>
    <w:link w:val="FooterChar"/>
    <w:uiPriority w:val="99"/>
    <w:unhideWhenUsed/>
    <w:rsid w:val="00C70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146"/>
  </w:style>
  <w:style w:type="paragraph" w:styleId="ListParagraph">
    <w:name w:val="List Paragraph"/>
    <w:basedOn w:val="Normal"/>
    <w:uiPriority w:val="34"/>
    <w:qFormat/>
    <w:rsid w:val="00043D4F"/>
    <w:pPr>
      <w:ind w:left="720"/>
      <w:contextualSpacing/>
    </w:pPr>
  </w:style>
  <w:style w:type="paragraph" w:styleId="BalloonText">
    <w:name w:val="Balloon Text"/>
    <w:basedOn w:val="Normal"/>
    <w:link w:val="BalloonTextChar"/>
    <w:uiPriority w:val="99"/>
    <w:semiHidden/>
    <w:unhideWhenUsed/>
    <w:rsid w:val="002B262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B2622"/>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2023-02-07T10:46:00Z</dcterms:created>
  <dcterms:modified xsi:type="dcterms:W3CDTF">2023-02-09T03:19:00Z</dcterms:modified>
</cp:coreProperties>
</file>