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D" w:rsidRPr="003C1A5D" w:rsidRDefault="003C1A5D" w:rsidP="003C1A5D">
      <w:pPr>
        <w:spacing w:after="0"/>
        <w:jc w:val="center"/>
        <w:rPr>
          <w:rFonts w:ascii="Californian FB" w:hAnsi="Californian FB"/>
          <w:b/>
          <w:sz w:val="40"/>
          <w:szCs w:val="50"/>
        </w:rPr>
      </w:pPr>
      <w:proofErr w:type="spellStart"/>
      <w:r w:rsidRPr="003C1A5D">
        <w:rPr>
          <w:rFonts w:ascii="Californian FB" w:hAnsi="Californian FB"/>
          <w:b/>
          <w:sz w:val="40"/>
          <w:szCs w:val="50"/>
        </w:rPr>
        <w:t>Sahakar</w:t>
      </w:r>
      <w:proofErr w:type="spellEnd"/>
      <w:r w:rsidR="004F5B13">
        <w:rPr>
          <w:rFonts w:ascii="Californian FB" w:hAnsi="Californian FB"/>
          <w:b/>
          <w:sz w:val="40"/>
          <w:szCs w:val="50"/>
        </w:rPr>
        <w:t xml:space="preserve"> </w:t>
      </w:r>
      <w:proofErr w:type="spellStart"/>
      <w:r w:rsidRPr="003C1A5D">
        <w:rPr>
          <w:rFonts w:ascii="Californian FB" w:hAnsi="Californian FB"/>
          <w:b/>
          <w:sz w:val="40"/>
          <w:szCs w:val="50"/>
        </w:rPr>
        <w:t>Maharshi</w:t>
      </w:r>
      <w:proofErr w:type="spellEnd"/>
      <w:r w:rsidR="003F54B8">
        <w:rPr>
          <w:rFonts w:ascii="Californian FB" w:hAnsi="Californian FB"/>
          <w:b/>
          <w:sz w:val="40"/>
          <w:szCs w:val="50"/>
        </w:rPr>
        <w:t xml:space="preserve"> </w:t>
      </w:r>
      <w:proofErr w:type="spellStart"/>
      <w:r w:rsidRPr="003C1A5D">
        <w:rPr>
          <w:rFonts w:ascii="Californian FB" w:hAnsi="Californian FB"/>
          <w:b/>
          <w:sz w:val="40"/>
          <w:szCs w:val="50"/>
        </w:rPr>
        <w:t>Bhausaheb</w:t>
      </w:r>
      <w:proofErr w:type="spellEnd"/>
      <w:r w:rsidR="004F5B13">
        <w:rPr>
          <w:rFonts w:ascii="Californian FB" w:hAnsi="Californian FB"/>
          <w:b/>
          <w:sz w:val="40"/>
          <w:szCs w:val="50"/>
        </w:rPr>
        <w:t xml:space="preserve"> </w:t>
      </w:r>
      <w:proofErr w:type="spellStart"/>
      <w:r w:rsidRPr="003C1A5D">
        <w:rPr>
          <w:rFonts w:ascii="Californian FB" w:hAnsi="Californian FB"/>
          <w:b/>
          <w:sz w:val="40"/>
          <w:szCs w:val="50"/>
        </w:rPr>
        <w:t>Santuji</w:t>
      </w:r>
      <w:proofErr w:type="spellEnd"/>
      <w:r w:rsidR="004F5B13">
        <w:rPr>
          <w:rFonts w:ascii="Californian FB" w:hAnsi="Californian FB"/>
          <w:b/>
          <w:sz w:val="40"/>
          <w:szCs w:val="50"/>
        </w:rPr>
        <w:t xml:space="preserve"> </w:t>
      </w:r>
      <w:proofErr w:type="spellStart"/>
      <w:r w:rsidRPr="003C1A5D">
        <w:rPr>
          <w:rFonts w:ascii="Californian FB" w:hAnsi="Californian FB"/>
          <w:b/>
          <w:sz w:val="40"/>
          <w:szCs w:val="50"/>
        </w:rPr>
        <w:t>Thorat</w:t>
      </w:r>
      <w:proofErr w:type="spellEnd"/>
    </w:p>
    <w:p w:rsidR="003C1A5D" w:rsidRPr="003862A7" w:rsidRDefault="003C1A5D" w:rsidP="003862A7">
      <w:pPr>
        <w:spacing w:after="0"/>
        <w:jc w:val="center"/>
        <w:rPr>
          <w:rFonts w:ascii="Californian FB" w:hAnsi="Californian FB"/>
          <w:b/>
          <w:sz w:val="20"/>
          <w:szCs w:val="18"/>
        </w:rPr>
      </w:pPr>
      <w:r w:rsidRPr="003C1A5D">
        <w:rPr>
          <w:rFonts w:ascii="Californian FB" w:hAnsi="Californian FB"/>
          <w:b/>
          <w:sz w:val="40"/>
          <w:szCs w:val="50"/>
        </w:rPr>
        <w:t xml:space="preserve">Arts, Science &amp; Commerce College, </w:t>
      </w:r>
      <w:proofErr w:type="spellStart"/>
      <w:r w:rsidRPr="003C1A5D">
        <w:rPr>
          <w:rFonts w:ascii="Californian FB" w:hAnsi="Californian FB"/>
          <w:b/>
          <w:sz w:val="40"/>
          <w:szCs w:val="50"/>
        </w:rPr>
        <w:t>Sangamner</w:t>
      </w:r>
      <w:proofErr w:type="spellEnd"/>
    </w:p>
    <w:p w:rsidR="00B40115" w:rsidRPr="00557B53" w:rsidRDefault="00303E24" w:rsidP="00303E24">
      <w:pPr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>To,</w:t>
      </w:r>
    </w:p>
    <w:p w:rsidR="00303E24" w:rsidRPr="00557B53" w:rsidRDefault="00B40115" w:rsidP="00303E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7B53">
        <w:rPr>
          <w:rFonts w:ascii="Times New Roman" w:hAnsi="Times New Roman" w:cs="Times New Roman"/>
          <w:sz w:val="24"/>
          <w:szCs w:val="24"/>
        </w:rPr>
        <w:t>The  Principal</w:t>
      </w:r>
      <w:proofErr w:type="gramEnd"/>
      <w:r w:rsidRPr="00557B53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</w:t>
      </w:r>
    </w:p>
    <w:p w:rsidR="00303E24" w:rsidRPr="00557B53" w:rsidRDefault="00303E24" w:rsidP="00D3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 xml:space="preserve">S.M.B.S.T. College </w:t>
      </w:r>
      <w:proofErr w:type="spellStart"/>
      <w:r w:rsidRPr="00557B53">
        <w:rPr>
          <w:rFonts w:ascii="Times New Roman" w:hAnsi="Times New Roman" w:cs="Times New Roman"/>
          <w:sz w:val="24"/>
          <w:szCs w:val="24"/>
        </w:rPr>
        <w:t>Sangamner</w:t>
      </w:r>
      <w:proofErr w:type="spellEnd"/>
    </w:p>
    <w:p w:rsidR="00D36D40" w:rsidRPr="00557B53" w:rsidRDefault="00D36D40" w:rsidP="00D3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D40" w:rsidRDefault="00303E24" w:rsidP="00D36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>Sub: Report of</w:t>
      </w:r>
      <w:r w:rsidR="003C1A5D" w:rsidRPr="00557B53">
        <w:rPr>
          <w:rFonts w:ascii="Times New Roman" w:hAnsi="Times New Roman" w:cs="Times New Roman"/>
          <w:sz w:val="24"/>
          <w:szCs w:val="24"/>
        </w:rPr>
        <w:t xml:space="preserve"> Activity</w:t>
      </w:r>
      <w:r w:rsidR="005F5C78" w:rsidRPr="00557B53">
        <w:rPr>
          <w:rFonts w:ascii="Times New Roman" w:hAnsi="Times New Roman" w:cs="Times New Roman"/>
          <w:sz w:val="24"/>
          <w:szCs w:val="24"/>
        </w:rPr>
        <w:t xml:space="preserve"> lecture on</w:t>
      </w:r>
      <w:r w:rsidR="003C1A5D" w:rsidRPr="00557B53">
        <w:rPr>
          <w:rFonts w:ascii="Times New Roman" w:hAnsi="Times New Roman" w:cs="Times New Roman"/>
          <w:sz w:val="24"/>
          <w:szCs w:val="24"/>
        </w:rPr>
        <w:t xml:space="preserve"> </w:t>
      </w:r>
      <w:r w:rsidR="00FA15AC" w:rsidRPr="00557B53">
        <w:rPr>
          <w:rFonts w:ascii="Times New Roman" w:hAnsi="Times New Roman" w:cs="Times New Roman"/>
          <w:sz w:val="24"/>
          <w:szCs w:val="24"/>
        </w:rPr>
        <w:t xml:space="preserve">MAH BBA/BCA CET </w:t>
      </w:r>
      <w:r w:rsidR="00740CF8">
        <w:rPr>
          <w:rFonts w:ascii="Times New Roman" w:hAnsi="Times New Roman" w:cs="Times New Roman"/>
          <w:sz w:val="24"/>
          <w:szCs w:val="24"/>
        </w:rPr>
        <w:t>Examination 2024</w:t>
      </w:r>
    </w:p>
    <w:p w:rsidR="00F425F4" w:rsidRPr="00557B53" w:rsidRDefault="00F425F4" w:rsidP="00D36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A5D" w:rsidRDefault="003C1A5D" w:rsidP="00D36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B53">
        <w:rPr>
          <w:rFonts w:ascii="Times New Roman" w:hAnsi="Times New Roman" w:cs="Times New Roman"/>
          <w:sz w:val="24"/>
          <w:szCs w:val="24"/>
        </w:rPr>
        <w:t>O</w:t>
      </w:r>
      <w:r w:rsidR="00D36D40" w:rsidRPr="00557B53">
        <w:rPr>
          <w:rFonts w:ascii="Times New Roman" w:hAnsi="Times New Roman" w:cs="Times New Roman"/>
          <w:sz w:val="24"/>
          <w:szCs w:val="24"/>
        </w:rPr>
        <w:t>ccasion</w:t>
      </w:r>
      <w:r w:rsidR="00303E24" w:rsidRPr="00557B53">
        <w:rPr>
          <w:rFonts w:ascii="Times New Roman" w:hAnsi="Times New Roman" w:cs="Times New Roman"/>
          <w:sz w:val="24"/>
          <w:szCs w:val="24"/>
        </w:rPr>
        <w:t xml:space="preserve"> of </w:t>
      </w:r>
      <w:r w:rsidR="00CA1986" w:rsidRPr="00557B53">
        <w:rPr>
          <w:rFonts w:ascii="Times New Roman" w:hAnsi="Times New Roman" w:cs="Times New Roman"/>
          <w:sz w:val="24"/>
          <w:szCs w:val="24"/>
        </w:rPr>
        <w:t>MAH BBA/BCA CET</w:t>
      </w:r>
    </w:p>
    <w:p w:rsidR="00CA1986" w:rsidRPr="00557B53" w:rsidRDefault="00CA1986" w:rsidP="00D36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A5D" w:rsidRPr="00557B53" w:rsidRDefault="003C1A5D" w:rsidP="00D36D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7B53">
        <w:rPr>
          <w:rFonts w:ascii="Times New Roman" w:hAnsi="Times New Roman" w:cs="Times New Roman"/>
          <w:sz w:val="24"/>
          <w:szCs w:val="24"/>
        </w:rPr>
        <w:t>Date :-</w:t>
      </w:r>
      <w:proofErr w:type="gramEnd"/>
      <w:r w:rsidRPr="00557B53">
        <w:rPr>
          <w:rFonts w:ascii="Times New Roman" w:hAnsi="Times New Roman" w:cs="Times New Roman"/>
          <w:sz w:val="24"/>
          <w:szCs w:val="24"/>
        </w:rPr>
        <w:t xml:space="preserve">  </w:t>
      </w:r>
      <w:r w:rsidR="00E80D0C" w:rsidRPr="00557B53">
        <w:rPr>
          <w:rFonts w:ascii="Times New Roman" w:hAnsi="Times New Roman" w:cs="Times New Roman"/>
          <w:sz w:val="24"/>
          <w:szCs w:val="24"/>
        </w:rPr>
        <w:t>29</w:t>
      </w:r>
      <w:r w:rsidR="00204A3F">
        <w:rPr>
          <w:rFonts w:ascii="Times New Roman" w:hAnsi="Times New Roman" w:cs="Times New Roman"/>
          <w:sz w:val="24"/>
          <w:szCs w:val="24"/>
        </w:rPr>
        <w:t xml:space="preserve"> </w:t>
      </w:r>
      <w:r w:rsidRPr="00557B53">
        <w:rPr>
          <w:rFonts w:ascii="Times New Roman" w:hAnsi="Times New Roman" w:cs="Times New Roman"/>
          <w:sz w:val="24"/>
          <w:szCs w:val="24"/>
        </w:rPr>
        <w:t>/</w:t>
      </w:r>
      <w:r w:rsidR="00E80D0C" w:rsidRPr="00557B53">
        <w:rPr>
          <w:rFonts w:ascii="Times New Roman" w:hAnsi="Times New Roman" w:cs="Times New Roman"/>
          <w:sz w:val="24"/>
          <w:szCs w:val="24"/>
        </w:rPr>
        <w:t>07</w:t>
      </w:r>
      <w:r w:rsidRPr="00557B53">
        <w:rPr>
          <w:rFonts w:ascii="Times New Roman" w:hAnsi="Times New Roman" w:cs="Times New Roman"/>
          <w:sz w:val="24"/>
          <w:szCs w:val="24"/>
        </w:rPr>
        <w:t xml:space="preserve"> /2024</w:t>
      </w:r>
      <w:r w:rsidRPr="00557B53">
        <w:rPr>
          <w:rFonts w:ascii="Times New Roman" w:hAnsi="Times New Roman" w:cs="Times New Roman"/>
          <w:sz w:val="24"/>
          <w:szCs w:val="24"/>
        </w:rPr>
        <w:tab/>
      </w:r>
      <w:r w:rsidRPr="00557B53">
        <w:rPr>
          <w:rFonts w:ascii="Times New Roman" w:hAnsi="Times New Roman" w:cs="Times New Roman"/>
          <w:sz w:val="24"/>
          <w:szCs w:val="24"/>
        </w:rPr>
        <w:tab/>
        <w:t xml:space="preserve">    Time :- </w:t>
      </w:r>
      <w:r w:rsidR="00E80D0C" w:rsidRPr="00557B53">
        <w:rPr>
          <w:rFonts w:ascii="Times New Roman" w:hAnsi="Times New Roman" w:cs="Times New Roman"/>
          <w:sz w:val="24"/>
          <w:szCs w:val="24"/>
        </w:rPr>
        <w:t>10:00am</w:t>
      </w:r>
      <w:r w:rsidRPr="00557B53">
        <w:rPr>
          <w:rFonts w:ascii="Times New Roman" w:hAnsi="Times New Roman" w:cs="Times New Roman"/>
          <w:sz w:val="24"/>
          <w:szCs w:val="24"/>
        </w:rPr>
        <w:t xml:space="preserve">   </w:t>
      </w:r>
      <w:r w:rsidRPr="00557B53">
        <w:rPr>
          <w:rFonts w:ascii="Times New Roman" w:hAnsi="Times New Roman" w:cs="Times New Roman"/>
          <w:sz w:val="24"/>
          <w:szCs w:val="24"/>
        </w:rPr>
        <w:tab/>
      </w:r>
      <w:r w:rsidRPr="00557B53">
        <w:rPr>
          <w:rFonts w:ascii="Times New Roman" w:hAnsi="Times New Roman" w:cs="Times New Roman"/>
          <w:sz w:val="24"/>
          <w:szCs w:val="24"/>
        </w:rPr>
        <w:tab/>
        <w:t xml:space="preserve">Venue :- </w:t>
      </w:r>
      <w:r w:rsidR="00E80D0C" w:rsidRPr="00557B53">
        <w:rPr>
          <w:rFonts w:ascii="Times New Roman" w:hAnsi="Times New Roman" w:cs="Times New Roman"/>
          <w:sz w:val="24"/>
          <w:szCs w:val="24"/>
        </w:rPr>
        <w:t>Google Meet(Online)</w:t>
      </w:r>
    </w:p>
    <w:p w:rsidR="00D36D40" w:rsidRPr="003C1A5D" w:rsidRDefault="00D36D40" w:rsidP="00D36D4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8"/>
        <w:gridCol w:w="2700"/>
        <w:gridCol w:w="990"/>
        <w:gridCol w:w="1530"/>
        <w:gridCol w:w="1530"/>
        <w:gridCol w:w="1267"/>
        <w:gridCol w:w="983"/>
      </w:tblGrid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1A5D"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spellEnd"/>
            <w:r w:rsidRPr="003C1A5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00" w:type="dxa"/>
            <w:vAlign w:val="center"/>
          </w:tcPr>
          <w:p w:rsidR="00303E24" w:rsidRPr="003C1A5D" w:rsidRDefault="00303E24" w:rsidP="003C1A5D">
            <w:pPr>
              <w:rPr>
                <w:rFonts w:ascii="Times New Roman" w:hAnsi="Times New Roman" w:cs="Times New Roman"/>
                <w:b/>
                <w:bCs/>
              </w:rPr>
            </w:pPr>
            <w:r w:rsidRPr="003C1A5D">
              <w:rPr>
                <w:rFonts w:ascii="Times New Roman" w:hAnsi="Times New Roman" w:cs="Times New Roman"/>
                <w:b/>
                <w:bCs/>
              </w:rPr>
              <w:t>Event Activity Description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A5D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7D679F" w:rsidRPr="003C1A5D" w:rsidTr="003740EC">
        <w:tc>
          <w:tcPr>
            <w:tcW w:w="1008" w:type="dxa"/>
            <w:vAlign w:val="center"/>
          </w:tcPr>
          <w:p w:rsidR="007D679F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vAlign w:val="center"/>
          </w:tcPr>
          <w:p w:rsidR="007D679F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6300" w:type="dxa"/>
            <w:gridSpan w:val="5"/>
          </w:tcPr>
          <w:p w:rsidR="007D679F" w:rsidRPr="003C1A5D" w:rsidRDefault="00DD2F03" w:rsidP="0037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 </w:t>
            </w:r>
            <w:r w:rsidR="00866718">
              <w:rPr>
                <w:rFonts w:ascii="Times New Roman" w:hAnsi="Times New Roman" w:cs="Times New Roman"/>
              </w:rPr>
              <w:t>BBA</w:t>
            </w:r>
            <w:r w:rsidR="003740EC">
              <w:rPr>
                <w:rFonts w:ascii="Times New Roman" w:hAnsi="Times New Roman" w:cs="Times New Roman"/>
              </w:rPr>
              <w:t>/</w:t>
            </w:r>
            <w:r w:rsidR="00866718">
              <w:rPr>
                <w:rFonts w:ascii="Times New Roman" w:hAnsi="Times New Roman" w:cs="Times New Roman"/>
              </w:rPr>
              <w:t xml:space="preserve"> BCA CET</w:t>
            </w:r>
            <w:r w:rsidR="00EA7433">
              <w:rPr>
                <w:rFonts w:ascii="Times New Roman" w:hAnsi="Times New Roman" w:cs="Times New Roman"/>
              </w:rPr>
              <w:t xml:space="preserve"> Exam </w:t>
            </w:r>
            <w:r w:rsidR="00001077">
              <w:rPr>
                <w:rFonts w:ascii="Times New Roman" w:hAnsi="Times New Roman" w:cs="Times New Roman"/>
              </w:rPr>
              <w:t>Regarding Guidance Lecture</w:t>
            </w: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  an</w:t>
            </w:r>
            <w:r w:rsidR="00C222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Objective</w:t>
            </w:r>
          </w:p>
          <w:p w:rsidR="007D679F" w:rsidRPr="003C1A5D" w:rsidRDefault="007D679F" w:rsidP="003C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303E24" w:rsidP="00204A3F">
            <w:pPr>
              <w:rPr>
                <w:rFonts w:ascii="Times New Roman" w:hAnsi="Times New Roman" w:cs="Times New Roman"/>
              </w:rPr>
            </w:pPr>
          </w:p>
          <w:p w:rsidR="007D679F" w:rsidRPr="004F5481" w:rsidRDefault="004F5481" w:rsidP="004F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0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152" w:rsidRPr="004F5481">
              <w:rPr>
                <w:rFonts w:ascii="Times New Roman" w:hAnsi="Times New Roman" w:cs="Times New Roman"/>
                <w:sz w:val="24"/>
                <w:szCs w:val="24"/>
              </w:rPr>
              <w:t>To gain the knowledge about how to solve the Question.</w:t>
            </w:r>
          </w:p>
          <w:p w:rsidR="00CA1152" w:rsidRPr="004F5481" w:rsidRDefault="004F5481" w:rsidP="004F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0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152" w:rsidRPr="004F5481">
              <w:rPr>
                <w:rFonts w:ascii="Times New Roman" w:hAnsi="Times New Roman" w:cs="Times New Roman"/>
                <w:sz w:val="24"/>
                <w:szCs w:val="24"/>
              </w:rPr>
              <w:t>Focused preparation for MAH-CET BBA/BCA</w:t>
            </w:r>
          </w:p>
          <w:p w:rsidR="00470A56" w:rsidRDefault="004F5481" w:rsidP="004F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04A3F">
              <w:rPr>
                <w:rFonts w:ascii="Times New Roman" w:hAnsi="Times New Roman" w:cs="Times New Roman"/>
                <w:sz w:val="24"/>
                <w:szCs w:val="24"/>
              </w:rPr>
              <w:t xml:space="preserve"> Make aware the student </w:t>
            </w:r>
            <w:r w:rsidR="0077288B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 w:rsidR="00470A56" w:rsidRPr="004F5481">
              <w:rPr>
                <w:rFonts w:ascii="Times New Roman" w:hAnsi="Times New Roman" w:cs="Times New Roman"/>
                <w:sz w:val="24"/>
                <w:szCs w:val="24"/>
              </w:rPr>
              <w:t xml:space="preserve">syllabus covering logical </w:t>
            </w:r>
            <w:r w:rsidR="00001077" w:rsidRPr="004F5481">
              <w:rPr>
                <w:rFonts w:ascii="Times New Roman" w:hAnsi="Times New Roman" w:cs="Times New Roman"/>
                <w:sz w:val="24"/>
                <w:szCs w:val="24"/>
              </w:rPr>
              <w:t>reasoning, Verbal</w:t>
            </w:r>
            <w:r w:rsidR="00470A56" w:rsidRPr="004F5481"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  <w:r w:rsidR="00013DF4">
              <w:rPr>
                <w:rFonts w:ascii="Times New Roman" w:hAnsi="Times New Roman" w:cs="Times New Roman"/>
                <w:sz w:val="24"/>
                <w:szCs w:val="24"/>
              </w:rPr>
              <w:t xml:space="preserve">ility and reading </w:t>
            </w:r>
            <w:r w:rsidR="00001077">
              <w:rPr>
                <w:rFonts w:ascii="Times New Roman" w:hAnsi="Times New Roman" w:cs="Times New Roman"/>
                <w:sz w:val="24"/>
                <w:szCs w:val="24"/>
              </w:rPr>
              <w:t>Comprehension, Computer</w:t>
            </w:r>
            <w:r w:rsidR="00013DF4">
              <w:rPr>
                <w:rFonts w:ascii="Times New Roman" w:hAnsi="Times New Roman" w:cs="Times New Roman"/>
                <w:sz w:val="24"/>
                <w:szCs w:val="24"/>
              </w:rPr>
              <w:t xml:space="preserve"> basics</w:t>
            </w:r>
            <w:r w:rsidR="00001077">
              <w:rPr>
                <w:rFonts w:ascii="Times New Roman" w:hAnsi="Times New Roman" w:cs="Times New Roman"/>
                <w:sz w:val="24"/>
                <w:szCs w:val="24"/>
              </w:rPr>
              <w:t xml:space="preserve"> Question.</w:t>
            </w:r>
          </w:p>
          <w:p w:rsidR="000D48A5" w:rsidRPr="004F5481" w:rsidRDefault="00670216" w:rsidP="004F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0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D48A5">
              <w:rPr>
                <w:rFonts w:ascii="Times New Roman" w:hAnsi="Times New Roman" w:cs="Times New Roman"/>
                <w:sz w:val="24"/>
                <w:szCs w:val="24"/>
              </w:rPr>
              <w:t>o learn the CET test pattern</w:t>
            </w: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CD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Organizer 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:rsidR="007D679F" w:rsidRPr="003C1A5D" w:rsidRDefault="00B713CA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</w:t>
            </w:r>
            <w:r w:rsidR="00784D08">
              <w:rPr>
                <w:rFonts w:ascii="Times New Roman" w:hAnsi="Times New Roman" w:cs="Times New Roman"/>
              </w:rPr>
              <w:t>f BBA</w:t>
            </w: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5D" w:rsidRPr="003C1A5D" w:rsidTr="001644F7">
        <w:trPr>
          <w:trHeight w:val="280"/>
        </w:trPr>
        <w:tc>
          <w:tcPr>
            <w:tcW w:w="1008" w:type="dxa"/>
            <w:vMerge w:val="restart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</w:t>
            </w:r>
          </w:p>
        </w:tc>
        <w:tc>
          <w:tcPr>
            <w:tcW w:w="990" w:type="dxa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530" w:type="dxa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College</w:t>
            </w:r>
          </w:p>
        </w:tc>
        <w:tc>
          <w:tcPr>
            <w:tcW w:w="1530" w:type="dxa"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/ Staff</w:t>
            </w:r>
          </w:p>
        </w:tc>
        <w:tc>
          <w:tcPr>
            <w:tcW w:w="1267" w:type="dxa"/>
            <w:vAlign w:val="center"/>
          </w:tcPr>
          <w:p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Stakeholder</w:t>
            </w:r>
          </w:p>
        </w:tc>
        <w:tc>
          <w:tcPr>
            <w:tcW w:w="983" w:type="dxa"/>
            <w:vAlign w:val="center"/>
          </w:tcPr>
          <w:p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3C1A5D" w:rsidRPr="003C1A5D" w:rsidTr="009D497B">
        <w:trPr>
          <w:trHeight w:val="480"/>
        </w:trPr>
        <w:tc>
          <w:tcPr>
            <w:tcW w:w="1008" w:type="dxa"/>
            <w:vMerge/>
            <w:vAlign w:val="center"/>
          </w:tcPr>
          <w:p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3C1A5D" w:rsidRDefault="003C1A5D" w:rsidP="003C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:rsidR="003C1A5D" w:rsidRPr="003C1A5D" w:rsidRDefault="00824ECC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4A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vAlign w:val="bottom"/>
          </w:tcPr>
          <w:p w:rsidR="003C1A5D" w:rsidRPr="003C1A5D" w:rsidRDefault="005A4F28" w:rsidP="009D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  <w:p w:rsidR="003C1A5D" w:rsidRPr="003C1A5D" w:rsidRDefault="003C1A5D" w:rsidP="009D4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:rsidR="003C1A5D" w:rsidRPr="003C1A5D" w:rsidRDefault="005A4F28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A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vAlign w:val="center"/>
          </w:tcPr>
          <w:p w:rsid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:rsidR="003C1A5D" w:rsidRPr="003C1A5D" w:rsidRDefault="005A4F28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3" w:type="dxa"/>
            <w:vAlign w:val="center"/>
          </w:tcPr>
          <w:p w:rsidR="003C1A5D" w:rsidRDefault="003C1A5D">
            <w:pPr>
              <w:rPr>
                <w:rFonts w:ascii="Times New Roman" w:hAnsi="Times New Roman" w:cs="Times New Roman"/>
              </w:rPr>
            </w:pPr>
          </w:p>
          <w:p w:rsidR="003C1A5D" w:rsidRPr="003C1A5D" w:rsidRDefault="005A4F28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03E24" w:rsidRPr="003C1A5D" w:rsidTr="003A3215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Persons</w:t>
            </w:r>
          </w:p>
        </w:tc>
        <w:tc>
          <w:tcPr>
            <w:tcW w:w="6300" w:type="dxa"/>
            <w:gridSpan w:val="5"/>
            <w:vAlign w:val="center"/>
          </w:tcPr>
          <w:p w:rsidR="007D679F" w:rsidRDefault="004B6483" w:rsidP="003A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of BBA</w:t>
            </w:r>
          </w:p>
          <w:p w:rsidR="003A3215" w:rsidRPr="003C1A5D" w:rsidRDefault="003A3215" w:rsidP="003A3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Covered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:rsidR="007D679F" w:rsidRPr="00DF0FA0" w:rsidRDefault="00C52D49" w:rsidP="00DF0F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F0FA0">
              <w:rPr>
                <w:rFonts w:ascii="Times New Roman" w:hAnsi="Times New Roman" w:cs="Times New Roman"/>
              </w:rPr>
              <w:t>English Language</w:t>
            </w:r>
          </w:p>
          <w:p w:rsidR="00C52D49" w:rsidRPr="00DF0FA0" w:rsidRDefault="00C52D49" w:rsidP="00DF0F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F0FA0">
              <w:rPr>
                <w:rFonts w:ascii="Times New Roman" w:hAnsi="Times New Roman" w:cs="Times New Roman"/>
              </w:rPr>
              <w:t>Reasoning</w:t>
            </w:r>
            <w:r w:rsidR="00E8634F">
              <w:rPr>
                <w:rFonts w:ascii="Times New Roman" w:hAnsi="Times New Roman" w:cs="Times New Roman"/>
              </w:rPr>
              <w:t xml:space="preserve"> </w:t>
            </w:r>
            <w:r w:rsidR="0008077C" w:rsidRPr="00DF0FA0">
              <w:rPr>
                <w:rFonts w:ascii="Times New Roman" w:hAnsi="Times New Roman" w:cs="Times New Roman"/>
              </w:rPr>
              <w:t>verbal and Arithmetic)</w:t>
            </w:r>
          </w:p>
          <w:p w:rsidR="00C52D49" w:rsidRPr="00DF0FA0" w:rsidRDefault="00C52D49" w:rsidP="00DF0F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F0FA0">
              <w:rPr>
                <w:rFonts w:ascii="Times New Roman" w:hAnsi="Times New Roman" w:cs="Times New Roman"/>
              </w:rPr>
              <w:t>Computer Basics</w:t>
            </w:r>
          </w:p>
          <w:p w:rsidR="002455A8" w:rsidRPr="00DF0FA0" w:rsidRDefault="00863B4C" w:rsidP="00DF0F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F0FA0">
              <w:rPr>
                <w:rFonts w:ascii="Times New Roman" w:hAnsi="Times New Roman" w:cs="Times New Roman"/>
              </w:rPr>
              <w:t>General Knowledge and Awareness</w:t>
            </w:r>
          </w:p>
          <w:p w:rsidR="00C52D49" w:rsidRPr="00DF0FA0" w:rsidRDefault="00C52D49" w:rsidP="00DF0F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F0FA0">
              <w:rPr>
                <w:rFonts w:ascii="Times New Roman" w:hAnsi="Times New Roman" w:cs="Times New Roman"/>
              </w:rPr>
              <w:t>Blood Relation</w:t>
            </w:r>
          </w:p>
          <w:p w:rsidR="00C52D49" w:rsidRPr="003C1A5D" w:rsidRDefault="00C52D49" w:rsidP="00DF0FA0">
            <w:pPr>
              <w:rPr>
                <w:rFonts w:ascii="Times New Roman" w:hAnsi="Times New Roman" w:cs="Times New Roman"/>
              </w:rPr>
            </w:pP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D006BD" w:rsidP="00B53C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understand that every student has different needs and </w:t>
            </w:r>
            <w:r w:rsidR="00236175">
              <w:rPr>
                <w:rFonts w:ascii="Times New Roman" w:hAnsi="Times New Roman" w:cs="Times New Roman"/>
              </w:rPr>
              <w:t>capabilities, which</w:t>
            </w:r>
            <w:r>
              <w:rPr>
                <w:rFonts w:ascii="Times New Roman" w:hAnsi="Times New Roman" w:cs="Times New Roman"/>
              </w:rPr>
              <w:t xml:space="preserve"> is why we create such a wonderful and unique curriculum </w:t>
            </w:r>
            <w:r w:rsidR="004D1A76">
              <w:rPr>
                <w:rFonts w:ascii="Times New Roman" w:hAnsi="Times New Roman" w:cs="Times New Roman"/>
              </w:rPr>
              <w:t>that is the best fit for every student.</w:t>
            </w: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:rsidTr="001644F7">
        <w:tc>
          <w:tcPr>
            <w:tcW w:w="1008" w:type="dxa"/>
            <w:vAlign w:val="center"/>
          </w:tcPr>
          <w:p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Acknowledgemen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00" w:type="dxa"/>
            <w:gridSpan w:val="5"/>
            <w:vAlign w:val="center"/>
          </w:tcPr>
          <w:p w:rsidR="00303E24" w:rsidRPr="003C1A5D" w:rsidRDefault="00A915FC" w:rsidP="00AE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Thanks </w:t>
            </w:r>
            <w:r w:rsidR="002422F0">
              <w:rPr>
                <w:rFonts w:ascii="Times New Roman" w:hAnsi="Times New Roman" w:cs="Times New Roman"/>
              </w:rPr>
              <w:t xml:space="preserve">to Hon. Principal sir </w:t>
            </w:r>
            <w:proofErr w:type="spellStart"/>
            <w:r w:rsidR="002422F0">
              <w:rPr>
                <w:rFonts w:ascii="Times New Roman" w:hAnsi="Times New Roman" w:cs="Times New Roman"/>
              </w:rPr>
              <w:t>Dr.D.D.Patil</w:t>
            </w:r>
            <w:proofErr w:type="spellEnd"/>
            <w:r w:rsidR="002422F0">
              <w:rPr>
                <w:rFonts w:ascii="Times New Roman" w:hAnsi="Times New Roman" w:cs="Times New Roman"/>
              </w:rPr>
              <w:t xml:space="preserve"> for granting us permission for that imitative. Also thankful to</w:t>
            </w:r>
            <w:r w:rsidR="002422F0" w:rsidRPr="003C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A48">
              <w:rPr>
                <w:rFonts w:ascii="Times New Roman" w:hAnsi="Times New Roman" w:cs="Times New Roman"/>
              </w:rPr>
              <w:t>Dr.L.D.</w:t>
            </w:r>
            <w:r w:rsidR="00204A48">
              <w:rPr>
                <w:rFonts w:ascii="Times New Roman" w:hAnsi="Times New Roman" w:cs="Times New Roman"/>
              </w:rPr>
              <w:t>Ghay</w:t>
            </w:r>
            <w:r w:rsidR="00204A48">
              <w:rPr>
                <w:rFonts w:ascii="Times New Roman" w:hAnsi="Times New Roman" w:cs="Times New Roman"/>
              </w:rPr>
              <w:t>wat</w:t>
            </w:r>
            <w:proofErr w:type="spellEnd"/>
            <w:r w:rsidR="006300D0">
              <w:rPr>
                <w:rFonts w:ascii="Times New Roman" w:hAnsi="Times New Roman" w:cs="Times New Roman"/>
              </w:rPr>
              <w:t xml:space="preserve"> </w:t>
            </w:r>
            <w:r w:rsidR="009B0B28">
              <w:rPr>
                <w:rFonts w:ascii="Times New Roman" w:hAnsi="Times New Roman" w:cs="Times New Roman"/>
              </w:rPr>
              <w:t>(</w:t>
            </w:r>
            <w:r w:rsidR="009B0B28" w:rsidRPr="003C1A5D">
              <w:rPr>
                <w:rFonts w:ascii="Times New Roman" w:hAnsi="Times New Roman" w:cs="Times New Roman"/>
              </w:rPr>
              <w:t>IQAC</w:t>
            </w:r>
            <w:r w:rsidR="009B0B28">
              <w:rPr>
                <w:rFonts w:ascii="Times New Roman" w:hAnsi="Times New Roman" w:cs="Times New Roman"/>
              </w:rPr>
              <w:t xml:space="preserve"> </w:t>
            </w:r>
            <w:r w:rsidR="009B0B28" w:rsidRPr="003C1A5D">
              <w:rPr>
                <w:rFonts w:ascii="Times New Roman" w:hAnsi="Times New Roman" w:cs="Times New Roman"/>
              </w:rPr>
              <w:t>Coordinator</w:t>
            </w:r>
            <w:r w:rsidR="009B0B28">
              <w:rPr>
                <w:rFonts w:ascii="Times New Roman" w:hAnsi="Times New Roman" w:cs="Times New Roman"/>
              </w:rPr>
              <w:t>)</w:t>
            </w:r>
            <w:r w:rsidR="002422F0">
              <w:rPr>
                <w:rFonts w:ascii="Times New Roman" w:hAnsi="Times New Roman" w:cs="Times New Roman"/>
              </w:rPr>
              <w:t xml:space="preserve"> for supporting in such kind of program</w:t>
            </w:r>
            <w:r w:rsidR="00A473A9">
              <w:rPr>
                <w:rFonts w:ascii="Times New Roman" w:hAnsi="Times New Roman" w:cs="Times New Roman"/>
              </w:rPr>
              <w:t xml:space="preserve">. </w:t>
            </w:r>
            <w:r w:rsidR="009B0B28">
              <w:rPr>
                <w:rFonts w:ascii="Times New Roman" w:hAnsi="Times New Roman" w:cs="Times New Roman"/>
              </w:rPr>
              <w:t xml:space="preserve">We are also thankful to </w:t>
            </w:r>
            <w:proofErr w:type="spellStart"/>
            <w:r w:rsidR="009B0B28">
              <w:rPr>
                <w:rFonts w:ascii="Times New Roman" w:hAnsi="Times New Roman" w:cs="Times New Roman"/>
              </w:rPr>
              <w:t>Mr.J.D.Dere</w:t>
            </w:r>
            <w:proofErr w:type="spellEnd"/>
            <w:r w:rsidR="006300D0">
              <w:rPr>
                <w:rFonts w:ascii="Times New Roman" w:hAnsi="Times New Roman" w:cs="Times New Roman"/>
              </w:rPr>
              <w:t xml:space="preserve"> </w:t>
            </w:r>
            <w:r w:rsidR="009B0B28">
              <w:rPr>
                <w:rFonts w:ascii="Times New Roman" w:hAnsi="Times New Roman" w:cs="Times New Roman"/>
              </w:rPr>
              <w:t>(HOD of BBA)</w:t>
            </w:r>
            <w:r w:rsidR="00AA58FC">
              <w:rPr>
                <w:rFonts w:ascii="Times New Roman" w:hAnsi="Times New Roman" w:cs="Times New Roman"/>
              </w:rPr>
              <w:t xml:space="preserve"> for encoura</w:t>
            </w:r>
            <w:r w:rsidR="00655C77">
              <w:rPr>
                <w:rFonts w:ascii="Times New Roman" w:hAnsi="Times New Roman" w:cs="Times New Roman"/>
              </w:rPr>
              <w:t xml:space="preserve">ging </w:t>
            </w:r>
            <w:proofErr w:type="gramStart"/>
            <w:r w:rsidR="00D01198">
              <w:rPr>
                <w:rFonts w:ascii="Times New Roman" w:hAnsi="Times New Roman" w:cs="Times New Roman"/>
              </w:rPr>
              <w:t xml:space="preserve">to </w:t>
            </w:r>
            <w:r w:rsidR="00AA58FC">
              <w:rPr>
                <w:rFonts w:ascii="Times New Roman" w:hAnsi="Times New Roman" w:cs="Times New Roman"/>
              </w:rPr>
              <w:t>conduct</w:t>
            </w:r>
            <w:proofErr w:type="gramEnd"/>
            <w:r w:rsidR="00AA58FC">
              <w:rPr>
                <w:rFonts w:ascii="Times New Roman" w:hAnsi="Times New Roman" w:cs="Times New Roman"/>
              </w:rPr>
              <w:t xml:space="preserve"> people oriented program.</w:t>
            </w: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79F" w:rsidRPr="003C1A5D" w:rsidTr="001644F7">
        <w:trPr>
          <w:trHeight w:val="547"/>
        </w:trPr>
        <w:tc>
          <w:tcPr>
            <w:tcW w:w="1008" w:type="dxa"/>
            <w:vAlign w:val="center"/>
          </w:tcPr>
          <w:p w:rsidR="007D679F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000" w:type="dxa"/>
            <w:gridSpan w:val="6"/>
            <w:vAlign w:val="center"/>
          </w:tcPr>
          <w:p w:rsidR="007D679F" w:rsidRPr="003C1A5D" w:rsidRDefault="007D679F" w:rsidP="003C1A5D">
            <w:pPr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Short report of the activity</w:t>
            </w:r>
            <w:r w:rsidR="003C1A5D">
              <w:rPr>
                <w:rFonts w:ascii="Times New Roman" w:hAnsi="Times New Roman" w:cs="Times New Roman"/>
              </w:rPr>
              <w:t>-</w:t>
            </w:r>
            <w:r w:rsidR="0065245F">
              <w:rPr>
                <w:rFonts w:ascii="Times New Roman" w:hAnsi="Times New Roman" w:cs="Times New Roman"/>
              </w:rPr>
              <w:t>We covere</w:t>
            </w:r>
            <w:r w:rsidR="00C964DA">
              <w:rPr>
                <w:rFonts w:ascii="Times New Roman" w:hAnsi="Times New Roman" w:cs="Times New Roman"/>
              </w:rPr>
              <w:t xml:space="preserve">d  the above topics online mode like reading comprehension question include passage on their content, </w:t>
            </w:r>
            <w:r w:rsidR="00A11D3D">
              <w:rPr>
                <w:rFonts w:ascii="Times New Roman" w:hAnsi="Times New Roman" w:cs="Times New Roman"/>
              </w:rPr>
              <w:t>synonyms, antonyms</w:t>
            </w:r>
            <w:r w:rsidR="00C964DA">
              <w:rPr>
                <w:rFonts w:ascii="Times New Roman" w:hAnsi="Times New Roman" w:cs="Times New Roman"/>
              </w:rPr>
              <w:t>, language skills.</w:t>
            </w:r>
          </w:p>
          <w:p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:rsidR="007D679F" w:rsidRPr="003C1A5D" w:rsidRDefault="007D679F" w:rsidP="005C1E97">
            <w:pPr>
              <w:rPr>
                <w:rFonts w:ascii="Times New Roman" w:hAnsi="Times New Roman" w:cs="Times New Roman"/>
              </w:rPr>
            </w:pPr>
          </w:p>
        </w:tc>
      </w:tr>
    </w:tbl>
    <w:p w:rsidR="003C1A5D" w:rsidRDefault="003C1A5D" w:rsidP="00303E24">
      <w:pPr>
        <w:rPr>
          <w:rFonts w:ascii="Times New Roman" w:hAnsi="Times New Roman" w:cs="Times New Roman"/>
        </w:rPr>
      </w:pPr>
    </w:p>
    <w:p w:rsidR="007D679F" w:rsidRPr="003C1A5D" w:rsidRDefault="007D679F" w:rsidP="00303E24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Note: Attach geo-tag photo of the activity and submit the report to IQAC after sign by the Principal.</w:t>
      </w:r>
    </w:p>
    <w:p w:rsidR="00D36D40" w:rsidRPr="003C1A5D" w:rsidRDefault="00D36D40" w:rsidP="00303E24">
      <w:pPr>
        <w:rPr>
          <w:rFonts w:ascii="Times New Roman" w:hAnsi="Times New Roman" w:cs="Times New Roman"/>
        </w:rPr>
      </w:pPr>
    </w:p>
    <w:p w:rsidR="0069497C" w:rsidRDefault="0069497C" w:rsidP="00386693">
      <w:pPr>
        <w:rPr>
          <w:rFonts w:ascii="Times New Roman" w:hAnsi="Times New Roman" w:cs="Times New Roman"/>
        </w:rPr>
      </w:pPr>
    </w:p>
    <w:p w:rsidR="00815DE7" w:rsidRDefault="00815DE7" w:rsidP="00386693">
      <w:pPr>
        <w:rPr>
          <w:rFonts w:ascii="Times New Roman" w:hAnsi="Times New Roman" w:cs="Times New Roman"/>
        </w:rPr>
      </w:pPr>
    </w:p>
    <w:p w:rsidR="00815DE7" w:rsidRDefault="00815DE7" w:rsidP="00386693">
      <w:pPr>
        <w:rPr>
          <w:rFonts w:ascii="Times New Roman" w:hAnsi="Times New Roman" w:cs="Times New Roman"/>
        </w:rPr>
      </w:pPr>
    </w:p>
    <w:p w:rsidR="00815DE7" w:rsidRDefault="00815DE7" w:rsidP="00386693">
      <w:pPr>
        <w:rPr>
          <w:rFonts w:ascii="Times New Roman" w:hAnsi="Times New Roman" w:cs="Times New Roman"/>
        </w:rPr>
      </w:pPr>
    </w:p>
    <w:p w:rsidR="00D36D40" w:rsidRDefault="00D36D40" w:rsidP="00386693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Head of The</w:t>
      </w:r>
      <w:r w:rsidR="0069497C">
        <w:rPr>
          <w:rFonts w:ascii="Times New Roman" w:hAnsi="Times New Roman" w:cs="Times New Roman"/>
        </w:rPr>
        <w:t xml:space="preserve"> </w:t>
      </w:r>
      <w:r w:rsidR="007D679F" w:rsidRPr="003C1A5D">
        <w:rPr>
          <w:rFonts w:ascii="Times New Roman" w:hAnsi="Times New Roman" w:cs="Times New Roman"/>
        </w:rPr>
        <w:t>Dept</w:t>
      </w:r>
      <w:proofErr w:type="gramStart"/>
      <w:r w:rsidR="00921DE7">
        <w:rPr>
          <w:rFonts w:ascii="Times New Roman" w:hAnsi="Times New Roman" w:cs="Times New Roman"/>
        </w:rPr>
        <w:t>.</w:t>
      </w:r>
      <w:r w:rsidRPr="003C1A5D">
        <w:rPr>
          <w:rFonts w:ascii="Times New Roman" w:hAnsi="Times New Roman" w:cs="Times New Roman"/>
        </w:rPr>
        <w:t>/</w:t>
      </w:r>
      <w:proofErr w:type="gramEnd"/>
      <w:r w:rsidRPr="003C1A5D">
        <w:rPr>
          <w:rFonts w:ascii="Times New Roman" w:hAnsi="Times New Roman" w:cs="Times New Roman"/>
        </w:rPr>
        <w:t>Chairman</w:t>
      </w:r>
      <w:r w:rsidR="007D679F" w:rsidRPr="003C1A5D">
        <w:rPr>
          <w:rFonts w:ascii="Times New Roman" w:hAnsi="Times New Roman" w:cs="Times New Roman"/>
        </w:rPr>
        <w:t xml:space="preserve">. </w:t>
      </w:r>
      <w:r w:rsidR="00921DE7">
        <w:rPr>
          <w:rFonts w:ascii="Times New Roman" w:hAnsi="Times New Roman" w:cs="Times New Roman"/>
        </w:rPr>
        <w:t xml:space="preserve">                    </w:t>
      </w:r>
      <w:r w:rsidR="00DF61A6">
        <w:rPr>
          <w:rFonts w:ascii="Times New Roman" w:hAnsi="Times New Roman" w:cs="Times New Roman"/>
        </w:rPr>
        <w:t xml:space="preserve">     </w:t>
      </w:r>
      <w:r w:rsidR="007D679F" w:rsidRPr="003C1A5D">
        <w:rPr>
          <w:rFonts w:ascii="Times New Roman" w:hAnsi="Times New Roman" w:cs="Times New Roman"/>
        </w:rPr>
        <w:t>Principal</w:t>
      </w:r>
      <w:r w:rsidR="00386693">
        <w:rPr>
          <w:rFonts w:ascii="Times New Roman" w:hAnsi="Times New Roman" w:cs="Times New Roman"/>
        </w:rPr>
        <w:t xml:space="preserve">                                      </w:t>
      </w:r>
      <w:r w:rsidR="00921DE7">
        <w:rPr>
          <w:rFonts w:ascii="Times New Roman" w:hAnsi="Times New Roman" w:cs="Times New Roman"/>
        </w:rPr>
        <w:t xml:space="preserve">                </w:t>
      </w:r>
      <w:r w:rsidR="00386693">
        <w:rPr>
          <w:rFonts w:ascii="Times New Roman" w:hAnsi="Times New Roman" w:cs="Times New Roman"/>
        </w:rPr>
        <w:t xml:space="preserve"> </w:t>
      </w:r>
      <w:r w:rsidRPr="003C1A5D">
        <w:rPr>
          <w:rFonts w:ascii="Times New Roman" w:hAnsi="Times New Roman" w:cs="Times New Roman"/>
        </w:rPr>
        <w:t>Coordinator IQAC</w:t>
      </w:r>
    </w:p>
    <w:p w:rsidR="004C54BA" w:rsidRDefault="004C54BA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</w:p>
    <w:p w:rsidR="004C54BA" w:rsidRDefault="004C54BA" w:rsidP="00386693">
      <w:pPr>
        <w:rPr>
          <w:rFonts w:ascii="Times New Roman" w:hAnsi="Times New Roman" w:cs="Times New Roman"/>
        </w:rPr>
      </w:pPr>
      <w:bookmarkStart w:id="0" w:name="_GoBack"/>
      <w:bookmarkEnd w:id="0"/>
    </w:p>
    <w:p w:rsidR="004C54BA" w:rsidRPr="003C1A5D" w:rsidRDefault="00056DBE" w:rsidP="0038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15050" cy="13682966"/>
            <wp:effectExtent l="19050" t="0" r="0" b="0"/>
            <wp:docPr id="4" name="Picture 4" descr="C:\Users\user\Downloads\WhatsApp Image 2024-07-29 at 11.54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07-29 at 11.54.21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68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5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15050" cy="13682966"/>
            <wp:effectExtent l="19050" t="0" r="0" b="0"/>
            <wp:docPr id="5" name="Picture 5" descr="C:\Users\user\Downloads\WhatsApp Image 2024-07-29 at 11.46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7-29 at 11.46.47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68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2A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521592" cy="13803754"/>
            <wp:effectExtent l="19050" t="0" r="2658" b="0"/>
            <wp:docPr id="6" name="Picture 6" descr="C:\Users\user\Downloads\WhatsApp Image 2024-07-29 at 12.06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7-29 at 12.06.01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69" cy="1380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4B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795947" cy="3696964"/>
            <wp:effectExtent l="19050" t="0" r="4903" b="0"/>
            <wp:docPr id="1" name="Picture 1" descr="C:\Users\user\Desktop\BBAC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BACE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947" cy="369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4BA" w:rsidRPr="003C1A5D" w:rsidSect="00B40115">
      <w:pgSz w:w="12240" w:h="15840"/>
      <w:pgMar w:top="720" w:right="117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068"/>
    <w:multiLevelType w:val="hybridMultilevel"/>
    <w:tmpl w:val="90EA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73E3"/>
    <w:multiLevelType w:val="hybridMultilevel"/>
    <w:tmpl w:val="36CC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TMzNLYwNDQysTBW0lEKTi0uzszPAykwqgUAR8zjDiwAAAA="/>
  </w:docVars>
  <w:rsids>
    <w:rsidRoot w:val="00303E24"/>
    <w:rsid w:val="00001077"/>
    <w:rsid w:val="00013DF4"/>
    <w:rsid w:val="00056DBE"/>
    <w:rsid w:val="0008077C"/>
    <w:rsid w:val="000D48A5"/>
    <w:rsid w:val="001644F7"/>
    <w:rsid w:val="001A51EC"/>
    <w:rsid w:val="001E036F"/>
    <w:rsid w:val="00204A3F"/>
    <w:rsid w:val="00204A48"/>
    <w:rsid w:val="00204ABD"/>
    <w:rsid w:val="00236175"/>
    <w:rsid w:val="002422F0"/>
    <w:rsid w:val="002455A8"/>
    <w:rsid w:val="00295176"/>
    <w:rsid w:val="00303E24"/>
    <w:rsid w:val="003202A4"/>
    <w:rsid w:val="0036759F"/>
    <w:rsid w:val="003740EC"/>
    <w:rsid w:val="003862A7"/>
    <w:rsid w:val="00386693"/>
    <w:rsid w:val="003A3215"/>
    <w:rsid w:val="003C1A5D"/>
    <w:rsid w:val="003C4641"/>
    <w:rsid w:val="003F54B8"/>
    <w:rsid w:val="003F580F"/>
    <w:rsid w:val="003F5D69"/>
    <w:rsid w:val="00470A56"/>
    <w:rsid w:val="004B6483"/>
    <w:rsid w:val="004C54BA"/>
    <w:rsid w:val="004D1A76"/>
    <w:rsid w:val="004F5481"/>
    <w:rsid w:val="004F5B13"/>
    <w:rsid w:val="00557B53"/>
    <w:rsid w:val="005A4F28"/>
    <w:rsid w:val="005C1E97"/>
    <w:rsid w:val="005C747A"/>
    <w:rsid w:val="005F5C78"/>
    <w:rsid w:val="006300D0"/>
    <w:rsid w:val="0065245F"/>
    <w:rsid w:val="00655C77"/>
    <w:rsid w:val="00670216"/>
    <w:rsid w:val="0069497C"/>
    <w:rsid w:val="006A1DE2"/>
    <w:rsid w:val="007379EF"/>
    <w:rsid w:val="00740CF8"/>
    <w:rsid w:val="0077288B"/>
    <w:rsid w:val="00784D08"/>
    <w:rsid w:val="007D679F"/>
    <w:rsid w:val="007E2418"/>
    <w:rsid w:val="007E6CBA"/>
    <w:rsid w:val="00815DE7"/>
    <w:rsid w:val="00824ECC"/>
    <w:rsid w:val="00863B4C"/>
    <w:rsid w:val="00866718"/>
    <w:rsid w:val="00921A3A"/>
    <w:rsid w:val="00921DE7"/>
    <w:rsid w:val="009A2E90"/>
    <w:rsid w:val="009B0B28"/>
    <w:rsid w:val="009D497B"/>
    <w:rsid w:val="00A11D3D"/>
    <w:rsid w:val="00A473A9"/>
    <w:rsid w:val="00A619DE"/>
    <w:rsid w:val="00A915FC"/>
    <w:rsid w:val="00AA58FC"/>
    <w:rsid w:val="00AE5BE6"/>
    <w:rsid w:val="00B40115"/>
    <w:rsid w:val="00B53CCD"/>
    <w:rsid w:val="00B713CA"/>
    <w:rsid w:val="00B837B8"/>
    <w:rsid w:val="00BB08B6"/>
    <w:rsid w:val="00C222FD"/>
    <w:rsid w:val="00C52D49"/>
    <w:rsid w:val="00C964DA"/>
    <w:rsid w:val="00CA1152"/>
    <w:rsid w:val="00CA1986"/>
    <w:rsid w:val="00CD40C7"/>
    <w:rsid w:val="00CE62C1"/>
    <w:rsid w:val="00D006BD"/>
    <w:rsid w:val="00D01198"/>
    <w:rsid w:val="00D043A3"/>
    <w:rsid w:val="00D13540"/>
    <w:rsid w:val="00D36D40"/>
    <w:rsid w:val="00D51600"/>
    <w:rsid w:val="00D728AE"/>
    <w:rsid w:val="00DD1F38"/>
    <w:rsid w:val="00DD2F03"/>
    <w:rsid w:val="00DF0FA0"/>
    <w:rsid w:val="00DF61A6"/>
    <w:rsid w:val="00E30D9C"/>
    <w:rsid w:val="00E80D0C"/>
    <w:rsid w:val="00E8634F"/>
    <w:rsid w:val="00EA7433"/>
    <w:rsid w:val="00F4024F"/>
    <w:rsid w:val="00F425F4"/>
    <w:rsid w:val="00FA15AC"/>
    <w:rsid w:val="00FF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B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B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BBA</cp:lastModifiedBy>
  <cp:revision>2</cp:revision>
  <cp:lastPrinted>2024-07-30T06:22:00Z</cp:lastPrinted>
  <dcterms:created xsi:type="dcterms:W3CDTF">2024-07-30T06:24:00Z</dcterms:created>
  <dcterms:modified xsi:type="dcterms:W3CDTF">2024-07-30T06:24:00Z</dcterms:modified>
</cp:coreProperties>
</file>