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92d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92d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92d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92d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92d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92d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92d05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92d050"/>
          <w:sz w:val="32"/>
          <w:szCs w:val="32"/>
          <w:rtl w:val="0"/>
        </w:rPr>
        <w:t xml:space="preserve">S.B.V.P.Samaj`s,</w:t>
      </w:r>
    </w:p>
    <w:p w:rsidR="00000000" w:rsidDel="00000000" w:rsidP="00000000" w:rsidRDefault="00000000" w:rsidRPr="00000000" w14:paraId="00000008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00b0f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sz w:val="32"/>
          <w:szCs w:val="32"/>
          <w:rtl w:val="0"/>
        </w:rPr>
        <w:t xml:space="preserve">Sahakar maharshi Bhausaheb Santuji Thorat College of Arts, Science &amp; Commerce Sangamner - 422 605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0b05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32"/>
          <w:szCs w:val="32"/>
          <w:rtl w:val="0"/>
        </w:rPr>
        <w:t xml:space="preserve">Department Of Geography</w:t>
      </w:r>
    </w:p>
    <w:p w:rsidR="00000000" w:rsidDel="00000000" w:rsidP="00000000" w:rsidRDefault="00000000" w:rsidRPr="00000000" w14:paraId="0000000A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00b05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32"/>
          <w:szCs w:val="32"/>
          <w:rtl w:val="0"/>
        </w:rPr>
        <w:t xml:space="preserve">Annual  Action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150"/>
        </w:tabs>
        <w:jc w:val="center"/>
        <w:rPr>
          <w:rFonts w:ascii="Times New Roman" w:cs="Times New Roman" w:eastAsia="Times New Roman" w:hAnsi="Times New Roman"/>
          <w:color w:val="00b05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36"/>
          <w:szCs w:val="36"/>
          <w:rtl w:val="0"/>
        </w:rPr>
        <w:t xml:space="preserve">(2024-2025)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Geography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Annual  Action Plan-2024-2025.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"/>
        <w:gridCol w:w="1243"/>
        <w:gridCol w:w="2666"/>
        <w:gridCol w:w="4763"/>
        <w:tblGridChange w:id="0">
          <w:tblGrid>
            <w:gridCol w:w="904"/>
            <w:gridCol w:w="1243"/>
            <w:gridCol w:w="2666"/>
            <w:gridCol w:w="4763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Sr.no.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Particular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Departmental  Meeting-work load Distribution.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Construction of Teaching Plan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of syllabus  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Conduct Aptitude Test for the selection in FYBA special Geography student.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 filing competition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 of Weather elements reading and noted on the note book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Celebrate World Population Day 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Field visit at nearest tourist place for the propose of employment opportunity of this sector.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Welcome Programme-F.Y.B.A. &amp; SYBA Spl. Student.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exams.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“Population Day ” :-Prof.A.L.Landage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for 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 “Various Competition organized  at University  as well as college level”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:-Prof.P.M.Gaikawd   </w:t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in work in education sector.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Visiting nearest village to create awareness about population growth 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Paper Writing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Conduct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Tutorial all class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Geography  orientation Competition 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Slide Show &amp; Exhibition of Geographical Features (Sangamner, AkoleTaluka)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visit at nearest and well planed poultry  farm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 the Add on course on “ Surveying and Land measurement”   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 Prelim syllabus Geography of Maharashtra, India &amp; world”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selection of Avishakar project Topic and distribute of  student 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in pass Competitive exam.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awareness in the minds of the people about the tourist places in our village and to prepare a plan for their development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Paper Writing 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Conduct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Tutorial all class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work &amp; Village Survey Selection.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Seminar on the topic in syllabus.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Discussion on Recent event occurred is related to the syllabus 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Day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Oratory competition on recent Geographical event. 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visit at nearest and well planed Goat farm </w:t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 the Add on course on “ Surveying and Land measurement”   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 UPSC &amp; MPSc Mains exam subject Geomorphology  ”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:- Prof.P.M.Gaikawad.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of Avishakar project.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work related to project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in pass Net / Set Exam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Paper Writing 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Test for all class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 end  Examination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Quizzer on syllabus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competition  on recent event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GK Quizzer competition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visit at nearest Weather station and employment opportunities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this sector 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Homework related to cartographic Techniques’.  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 UPSC &amp; MPSc Mains exam subject Climatology”</w:t>
            </w:r>
          </w:p>
          <w:p w:rsidR="00000000" w:rsidDel="00000000" w:rsidP="00000000" w:rsidRDefault="00000000" w:rsidRPr="00000000" w14:paraId="000000CE">
            <w:pPr>
              <w:spacing w:after="0" w:line="360" w:lineRule="auto"/>
              <w:ind w:left="2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 of AVISHKAR Project Presentation </w:t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 work in social sectors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Visit a nearby village and take a land surveying workshop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Paper Writing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Field Visit to Survey Village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Departmental  Meeting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on Recent Event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visit at Court 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  Lecture on Geographical Information System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Homework related to cartographic Techniques’.  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 UPSC &amp; MPSc Mains exam subject Population Geography ”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:- Prof.R.K.Kadam.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Participated in Zonal Level AVISHKAR competition.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 work in Agriculture sector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Allotment of research project to student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Field Visit to Project work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book test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Quizzer 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seminar, Conference &amp; Work Shop.     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visit at GIS Company   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training program GPS handling 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 UPSC &amp; MPSc Mains exam subject Economic Geography ”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Collage Competition  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 work in Sport sector 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awareness about the Soil water conservation  by visiting the nearby villages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Allotment of research project to student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Conduct 1st Tutorial all class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Collect Project Secondary Data and Analysis its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Essay Writing on  various Subject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Study Tour.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Celebrate Geography Day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Job opportunities of Geo-informatics 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Student workshop on Satellite image Processing 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 UPSC &amp; MPSc Mains exam subject Remote sensing  ”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:- Prof..R.K.Kadam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Annual collage competition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 work in Cultural Sector 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awareness about the Soil water conservation  by visiting the nearby villages &amp; CCT Project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project related field visit 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Test for all class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Compilation of Journal &amp;Tour Report, project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 ,Village survey report.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Long Tour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Short Tour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Seminar using ICT Tools  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Discussion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visit at BHUMIAHILEKH Department   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Training Program Total Station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lecture on “ UPSC &amp; MPSc Mains exam subject GIS  ”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:- Prof..R.K.Kadam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 work in GIS Sector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Give each student a project about measuring his land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Completion of research project  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Departmental  Meeting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exam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Sendoff of student 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filed visit at Pole hose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Conduct Module exam. 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3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guest lecture of  Ex-  Student Privies Year 1 St Student  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project related field visit 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Curricular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CPA Programme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3.Extra-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4.Employment Enhance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Skill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Various Competitive  exam Guidance &amp; Preparation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Participation and guidance of various competitions 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Motivational Programme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9.Social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10.Research Activity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</w:t>
            </w:r>
          </w:p>
        </w:tc>
      </w:tr>
    </w:tbl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of the Department                                    IQAC Coordinator </w:t>
        <w:tab/>
        <w:tab/>
        <w:t xml:space="preserve">           Principal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